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F413A47"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F6B30">
        <w:rPr>
          <w:rFonts w:ascii="Arial" w:eastAsia="宋体" w:hAnsi="Arial" w:cs="Times New Roman"/>
          <w:b/>
          <w:sz w:val="24"/>
          <w:szCs w:val="20"/>
          <w:lang w:val="en-GB" w:eastAsia="zh-CN"/>
        </w:rPr>
        <w:t>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70DF7" w:rsidRPr="00B70DF7">
        <w:rPr>
          <w:rFonts w:ascii="Arial" w:eastAsia="宋体" w:hAnsi="Arial" w:cs="Times New Roman"/>
          <w:b/>
          <w:bCs/>
          <w:sz w:val="24"/>
          <w:szCs w:val="20"/>
          <w:lang w:val="en-GB" w:eastAsia="ja-JP"/>
        </w:rPr>
        <w:t>R4-</w:t>
      </w:r>
      <w:r w:rsidR="00C07212" w:rsidRPr="00C07212">
        <w:t xml:space="preserve"> </w:t>
      </w:r>
      <w:r w:rsidR="00C07212" w:rsidRPr="00C07212">
        <w:rPr>
          <w:rFonts w:ascii="Arial" w:eastAsia="宋体" w:hAnsi="Arial" w:cs="Times New Roman"/>
          <w:b/>
          <w:bCs/>
          <w:sz w:val="24"/>
          <w:szCs w:val="20"/>
          <w:lang w:val="en-GB" w:eastAsia="ja-JP"/>
        </w:rPr>
        <w:t>2312218</w:t>
      </w:r>
    </w:p>
    <w:bookmarkEnd w:id="0"/>
    <w:bookmarkEnd w:id="1"/>
    <w:p w14:paraId="3078F206" w14:textId="2E795CDA" w:rsidR="008C721F" w:rsidRPr="003D5F1E" w:rsidRDefault="008C721F" w:rsidP="008C721F">
      <w:pPr>
        <w:pStyle w:val="Header"/>
        <w:tabs>
          <w:tab w:val="left" w:pos="2160"/>
        </w:tabs>
        <w:ind w:left="2127" w:hanging="2127"/>
        <w:jc w:val="both"/>
        <w:rPr>
          <w:noProof w:val="0"/>
          <w:sz w:val="24"/>
          <w:vertAlign w:val="superscript"/>
          <w:lang w:eastAsia="zh-CN"/>
        </w:rPr>
      </w:pPr>
      <w:r>
        <w:rPr>
          <w:noProof w:val="0"/>
          <w:sz w:val="24"/>
          <w:lang w:eastAsia="zh-CN"/>
        </w:rPr>
        <w:t>Toulouse, France, 21</w:t>
      </w:r>
      <w:r>
        <w:rPr>
          <w:noProof w:val="0"/>
          <w:sz w:val="24"/>
          <w:vertAlign w:val="superscript"/>
          <w:lang w:eastAsia="zh-CN"/>
        </w:rPr>
        <w:t>th</w:t>
      </w:r>
      <w:r>
        <w:rPr>
          <w:noProof w:val="0"/>
          <w:sz w:val="24"/>
          <w:lang w:eastAsia="zh-CN"/>
        </w:rPr>
        <w:t xml:space="preserve"> A</w:t>
      </w:r>
      <w:r>
        <w:rPr>
          <w:rFonts w:hint="eastAsia"/>
          <w:noProof w:val="0"/>
          <w:sz w:val="24"/>
          <w:lang w:eastAsia="zh-CN"/>
        </w:rPr>
        <w:t>ug</w:t>
      </w:r>
      <w:r>
        <w:rPr>
          <w:noProof w:val="0"/>
          <w:sz w:val="24"/>
          <w:lang w:eastAsia="zh-CN"/>
        </w:rPr>
        <w:t>-25</w:t>
      </w:r>
      <w:r>
        <w:rPr>
          <w:noProof w:val="0"/>
          <w:sz w:val="24"/>
          <w:vertAlign w:val="superscript"/>
          <w:lang w:eastAsia="zh-CN"/>
        </w:rPr>
        <w:t>th</w:t>
      </w:r>
      <w:r>
        <w:rPr>
          <w:noProof w:val="0"/>
          <w:sz w:val="24"/>
          <w:lang w:eastAsia="zh-CN"/>
        </w:rPr>
        <w:t xml:space="preserve"> Aug, 2023</w:t>
      </w:r>
    </w:p>
    <w:bookmarkEnd w:id="2"/>
    <w:p w14:paraId="093D4906" w14:textId="77777777" w:rsidR="00F82E50" w:rsidRPr="008C721F" w:rsidRDefault="00F82E50" w:rsidP="003E1CAF">
      <w:pPr>
        <w:tabs>
          <w:tab w:val="left" w:pos="1985"/>
        </w:tabs>
        <w:spacing w:line="240" w:lineRule="auto"/>
        <w:jc w:val="both"/>
        <w:rPr>
          <w:rFonts w:ascii="Arial" w:hAnsi="Arial" w:cs="Arial"/>
          <w:b/>
          <w:bCs/>
          <w:sz w:val="24"/>
          <w:szCs w:val="20"/>
          <w:lang w:val="en-GB" w:eastAsia="zh-CN"/>
        </w:rPr>
      </w:pPr>
    </w:p>
    <w:p w14:paraId="0855B11A" w14:textId="6949665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F6B30" w:rsidRPr="00FF6B30">
        <w:rPr>
          <w:rFonts w:ascii="Arial" w:hAnsi="Arial" w:cs="Arial"/>
          <w:b/>
          <w:bCs/>
          <w:sz w:val="24"/>
          <w:szCs w:val="20"/>
          <w:lang w:val="en-GB" w:eastAsia="zh-CN"/>
        </w:rPr>
        <w:t>8.</w:t>
      </w:r>
      <w:r w:rsidR="00B70AC9">
        <w:rPr>
          <w:rFonts w:ascii="Arial" w:hAnsi="Arial" w:cs="Arial"/>
          <w:b/>
          <w:bCs/>
          <w:sz w:val="24"/>
          <w:szCs w:val="20"/>
          <w:lang w:val="en-GB" w:eastAsia="zh-CN"/>
        </w:rPr>
        <w:t>6</w:t>
      </w:r>
      <w:r w:rsidR="00FF6B30" w:rsidRPr="00FF6B30">
        <w:rPr>
          <w:rFonts w:ascii="Arial" w:hAnsi="Arial" w:cs="Arial"/>
          <w:b/>
          <w:bCs/>
          <w:sz w:val="24"/>
          <w:szCs w:val="20"/>
          <w:lang w:val="en-GB" w:eastAsia="zh-CN"/>
        </w:rPr>
        <w:t>.</w:t>
      </w:r>
      <w:r w:rsidR="00B70AC9">
        <w:rPr>
          <w:rFonts w:ascii="Arial" w:hAnsi="Arial" w:cs="Arial"/>
          <w:b/>
          <w:bCs/>
          <w:sz w:val="24"/>
          <w:szCs w:val="20"/>
          <w:lang w:val="en-GB" w:eastAsia="zh-CN"/>
        </w:rPr>
        <w:t>4</w:t>
      </w:r>
      <w:r w:rsidR="00FF6B30" w:rsidRPr="00FF6B30">
        <w:rPr>
          <w:rFonts w:ascii="Arial" w:hAnsi="Arial" w:cs="Arial"/>
          <w:b/>
          <w:bCs/>
          <w:sz w:val="24"/>
          <w:szCs w:val="20"/>
          <w:lang w:val="en-GB" w:eastAsia="zh-CN"/>
        </w:rPr>
        <w:t>.</w:t>
      </w:r>
      <w:r w:rsidR="00B70AC9">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CF48043"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8C721F" w:rsidRPr="008C721F">
        <w:rPr>
          <w:rFonts w:ascii="Arial" w:eastAsia="Calibri" w:hAnsi="Arial" w:cs="Arial"/>
          <w:b/>
          <w:bCs/>
          <w:sz w:val="24"/>
          <w:lang w:val="en-GB"/>
        </w:rPr>
        <w:t>View on BS demodulation requirements for FR2 256QAM</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25B6B29" w14:textId="32F021C3" w:rsidR="00B70AC9" w:rsidRDefault="00B70AC9" w:rsidP="006523C6">
      <w:pPr>
        <w:spacing w:line="257" w:lineRule="auto"/>
        <w:jc w:val="both"/>
        <w:rPr>
          <w:lang w:eastAsia="zh-CN"/>
        </w:rPr>
      </w:pPr>
      <w:r>
        <w:rPr>
          <w:lang w:eastAsia="zh-CN"/>
        </w:rPr>
        <w:t>In RAN</w:t>
      </w:r>
      <w:r w:rsidR="00291426">
        <w:rPr>
          <w:lang w:eastAsia="zh-CN"/>
        </w:rPr>
        <w:t>#98-</w:t>
      </w:r>
      <w:r w:rsidR="00291426">
        <w:rPr>
          <w:rFonts w:hint="eastAsia"/>
          <w:lang w:eastAsia="zh-CN"/>
        </w:rPr>
        <w:t>e</w:t>
      </w:r>
      <w:r>
        <w:rPr>
          <w:lang w:eastAsia="zh-CN"/>
        </w:rPr>
        <w:t xml:space="preserve"> meeting, the WID on </w:t>
      </w:r>
      <w:r w:rsidR="00291426">
        <w:rPr>
          <w:lang w:eastAsia="zh-CN"/>
        </w:rPr>
        <w:t xml:space="preserve">NR RF requirements enhancement for FR2 was approved. In the previous RAN4 meeting, the core requirements of UE RF to support UL 256QAM transmission in FR2 was under discussion. According to the meeting agenda, this meeting is the first meeting to discuss the performance part of </w:t>
      </w:r>
      <w:r w:rsidR="00B1671C">
        <w:rPr>
          <w:lang w:eastAsia="zh-CN"/>
        </w:rPr>
        <w:t>BS demodulation requirement for UL 256QAM.</w:t>
      </w:r>
    </w:p>
    <w:p w14:paraId="7E51FBB1" w14:textId="3DDA5CB3" w:rsidR="00F61D0C" w:rsidRDefault="00535519" w:rsidP="00DF1841">
      <w:pPr>
        <w:spacing w:line="257" w:lineRule="auto"/>
        <w:jc w:val="both"/>
        <w:rPr>
          <w:lang w:eastAsia="zh-CN"/>
        </w:rPr>
      </w:pPr>
      <w:r>
        <w:rPr>
          <w:rFonts w:hint="eastAsia"/>
          <w:lang w:eastAsia="zh-CN"/>
        </w:rPr>
        <w:t>I</w:t>
      </w:r>
      <w:r>
        <w:rPr>
          <w:lang w:eastAsia="zh-CN"/>
        </w:rPr>
        <w:t xml:space="preserve">n this contribution, </w:t>
      </w:r>
      <w:r w:rsidR="00B1671C">
        <w:rPr>
          <w:lang w:eastAsia="zh-CN"/>
        </w:rPr>
        <w:t xml:space="preserve">the view on the test scope of BS demodulation requirement for UL 256QAM is provided.  </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14215D27" w14:textId="47D8FE6C" w:rsidR="009E5047" w:rsidRPr="0037790A" w:rsidRDefault="00FB6EE4" w:rsidP="0037790A">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sidR="00C91A5C">
        <w:rPr>
          <w:rFonts w:ascii="Arial" w:eastAsia="MS Mincho" w:hAnsi="Arial" w:cs="Times New Roman"/>
          <w:sz w:val="32"/>
          <w:szCs w:val="20"/>
          <w:lang w:eastAsia="ja-JP"/>
        </w:rPr>
        <w:t xml:space="preserve">Test </w:t>
      </w:r>
      <w:r w:rsidR="00B1671C">
        <w:rPr>
          <w:rFonts w:ascii="Arial" w:eastAsia="MS Mincho" w:hAnsi="Arial" w:cs="Times New Roman"/>
          <w:sz w:val="32"/>
          <w:szCs w:val="20"/>
          <w:lang w:eastAsia="ja-JP"/>
        </w:rPr>
        <w:t>scope</w:t>
      </w:r>
      <w:r w:rsidR="00D25F7A">
        <w:rPr>
          <w:rFonts w:ascii="Arial" w:eastAsia="MS Mincho" w:hAnsi="Arial" w:cs="Times New Roman"/>
          <w:sz w:val="32"/>
          <w:szCs w:val="20"/>
          <w:lang w:eastAsia="ja-JP"/>
        </w:rPr>
        <w:t xml:space="preserve"> of BS demodulation requirement</w:t>
      </w:r>
      <w:r w:rsidR="00C91A5C">
        <w:rPr>
          <w:rFonts w:ascii="Arial" w:eastAsia="MS Mincho" w:hAnsi="Arial" w:cs="Times New Roman"/>
          <w:sz w:val="32"/>
          <w:szCs w:val="20"/>
          <w:lang w:eastAsia="ja-JP"/>
        </w:rPr>
        <w:t xml:space="preserve">  </w:t>
      </w:r>
      <w:r>
        <w:rPr>
          <w:rFonts w:ascii="Arial" w:eastAsia="MS Mincho" w:hAnsi="Arial" w:cs="Times New Roman"/>
          <w:sz w:val="32"/>
          <w:szCs w:val="20"/>
          <w:lang w:eastAsia="ja-JP"/>
        </w:rPr>
        <w:t xml:space="preserve"> </w:t>
      </w:r>
    </w:p>
    <w:p w14:paraId="53ED48BE" w14:textId="44E786AB" w:rsidR="009E5047" w:rsidRDefault="0037790A" w:rsidP="009E5047">
      <w:pPr>
        <w:rPr>
          <w:b/>
          <w:szCs w:val="20"/>
          <w:u w:val="single"/>
          <w:lang w:eastAsia="ko-KR"/>
        </w:rPr>
      </w:pPr>
      <w:r>
        <w:rPr>
          <w:b/>
          <w:szCs w:val="20"/>
          <w:u w:val="single"/>
          <w:lang w:eastAsia="ko-KR"/>
        </w:rPr>
        <w:t xml:space="preserve">Applicability of PUSCH requirement </w:t>
      </w:r>
    </w:p>
    <w:p w14:paraId="577BF784" w14:textId="7A9504DC" w:rsidR="009E5047" w:rsidRDefault="009E5047" w:rsidP="009E5047">
      <w:pPr>
        <w:jc w:val="both"/>
        <w:rPr>
          <w:lang w:eastAsia="zh-CN"/>
        </w:rPr>
      </w:pPr>
      <w:r>
        <w:rPr>
          <w:lang w:eastAsia="zh-CN"/>
        </w:rPr>
        <w:t xml:space="preserve">Several candidate carrier frequencies were considered for UL 256QAM feasibility study.  Based on feasibility study, it is concluded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E5047" w:rsidRPr="002530B4" w14:paraId="0E941F96" w14:textId="77777777" w:rsidTr="009F747D">
        <w:tc>
          <w:tcPr>
            <w:tcW w:w="9350" w:type="dxa"/>
            <w:shd w:val="clear" w:color="auto" w:fill="auto"/>
          </w:tcPr>
          <w:p w14:paraId="3F0AC5D6" w14:textId="77777777" w:rsidR="00740799" w:rsidRPr="00740799" w:rsidRDefault="009E5047" w:rsidP="009E5047">
            <w:pPr>
              <w:pStyle w:val="ListParagraph"/>
              <w:numPr>
                <w:ilvl w:val="0"/>
                <w:numId w:val="2"/>
              </w:numPr>
              <w:autoSpaceDN w:val="0"/>
              <w:spacing w:after="120"/>
              <w:contextualSpacing w:val="0"/>
              <w:rPr>
                <w:rFonts w:eastAsia="MS Mincho"/>
                <w:sz w:val="21"/>
                <w:szCs w:val="21"/>
              </w:rPr>
            </w:pPr>
            <w:r>
              <w:rPr>
                <w:rFonts w:eastAsiaTheme="minorEastAsia"/>
                <w:sz w:val="21"/>
                <w:szCs w:val="21"/>
                <w:lang w:eastAsia="zh-CN"/>
              </w:rPr>
              <w:t xml:space="preserve">For 29GHz, UL 256QAM for PC2/PC5 UEs is </w:t>
            </w:r>
            <w:r w:rsidR="00740799">
              <w:rPr>
                <w:rFonts w:eastAsiaTheme="minorEastAsia"/>
                <w:sz w:val="21"/>
                <w:szCs w:val="21"/>
                <w:lang w:eastAsia="zh-CN"/>
              </w:rPr>
              <w:t>feasible</w:t>
            </w:r>
          </w:p>
          <w:p w14:paraId="18C66818" w14:textId="143E5E10" w:rsidR="009E5047" w:rsidRPr="00740799" w:rsidRDefault="00740799" w:rsidP="00740799">
            <w:pPr>
              <w:pStyle w:val="ListParagraph"/>
              <w:numPr>
                <w:ilvl w:val="0"/>
                <w:numId w:val="2"/>
              </w:numPr>
              <w:autoSpaceDN w:val="0"/>
              <w:spacing w:after="120"/>
              <w:contextualSpacing w:val="0"/>
              <w:rPr>
                <w:rFonts w:eastAsia="MS Mincho"/>
                <w:sz w:val="21"/>
                <w:szCs w:val="21"/>
              </w:rPr>
            </w:pPr>
            <w:r>
              <w:rPr>
                <w:rFonts w:eastAsiaTheme="minorEastAsia"/>
                <w:sz w:val="21"/>
                <w:szCs w:val="21"/>
                <w:lang w:eastAsia="zh-CN"/>
              </w:rPr>
              <w:t>For 39GHz, UL 256QAM for PC1/PC2/PC5 UEs is feasible</w:t>
            </w:r>
            <w:r w:rsidR="009E5047">
              <w:rPr>
                <w:rFonts w:eastAsiaTheme="minorEastAsia"/>
                <w:sz w:val="21"/>
                <w:szCs w:val="21"/>
                <w:lang w:eastAsia="zh-CN"/>
              </w:rPr>
              <w:t xml:space="preserve"> </w:t>
            </w:r>
          </w:p>
        </w:tc>
      </w:tr>
    </w:tbl>
    <w:p w14:paraId="0205F9FC" w14:textId="77777777" w:rsidR="00A33CB9" w:rsidRDefault="00A33CB9" w:rsidP="00740799">
      <w:pPr>
        <w:jc w:val="both"/>
        <w:rPr>
          <w:lang w:eastAsia="zh-CN"/>
        </w:rPr>
      </w:pPr>
    </w:p>
    <w:p w14:paraId="5A7B9AE5" w14:textId="38893012" w:rsidR="00740799" w:rsidRDefault="00740799" w:rsidP="00740799">
      <w:pPr>
        <w:jc w:val="both"/>
        <w:rPr>
          <w:lang w:eastAsia="zh-CN"/>
        </w:rPr>
      </w:pPr>
      <w:r>
        <w:rPr>
          <w:lang w:eastAsia="zh-CN"/>
        </w:rPr>
        <w:t xml:space="preserve">Therefore, PUSCH requirement with UL 256QAM is </w:t>
      </w:r>
      <w:r w:rsidR="00D3487A">
        <w:rPr>
          <w:lang w:eastAsia="zh-CN"/>
        </w:rPr>
        <w:t>only applicable for</w:t>
      </w:r>
      <w:r>
        <w:rPr>
          <w:lang w:eastAsia="zh-CN"/>
        </w:rPr>
        <w:t xml:space="preserve"> the carrier frequency up to 39GHz. From demodulation requirement aspects, different carrier frequency will impact on the maximum channel doppler and phase noise profile</w:t>
      </w:r>
      <w:r w:rsidR="00D3487A">
        <w:rPr>
          <w:lang w:eastAsia="zh-CN"/>
        </w:rPr>
        <w:t xml:space="preserve">. While from baseband processing aspects, there is no minor difference between 29GHz and 39GHz. </w:t>
      </w:r>
      <w:r w:rsidR="009129E4">
        <w:rPr>
          <w:lang w:eastAsia="zh-CN"/>
        </w:rPr>
        <w:t>In general, the minimum requirement</w:t>
      </w:r>
      <w:r w:rsidR="00A33CB9">
        <w:rPr>
          <w:lang w:eastAsia="zh-CN"/>
        </w:rPr>
        <w:t>s</w:t>
      </w:r>
      <w:r w:rsidR="009129E4">
        <w:rPr>
          <w:lang w:eastAsia="zh-CN"/>
        </w:rPr>
        <w:t xml:space="preserve"> </w:t>
      </w:r>
      <w:r w:rsidR="00A33CB9">
        <w:rPr>
          <w:lang w:eastAsia="zh-CN"/>
        </w:rPr>
        <w:t xml:space="preserve">specified in RAN4 are </w:t>
      </w:r>
      <w:r w:rsidR="009129E4">
        <w:rPr>
          <w:lang w:eastAsia="zh-CN"/>
        </w:rPr>
        <w:t>band</w:t>
      </w:r>
      <w:r w:rsidR="00A33CB9">
        <w:rPr>
          <w:lang w:eastAsia="zh-CN"/>
        </w:rPr>
        <w:t>-</w:t>
      </w:r>
      <w:r w:rsidR="00A33CB9" w:rsidRPr="00A33CB9">
        <w:t xml:space="preserve"> </w:t>
      </w:r>
      <w:r w:rsidR="00A33CB9" w:rsidRPr="00A33CB9">
        <w:rPr>
          <w:lang w:eastAsia="zh-CN"/>
        </w:rPr>
        <w:t>agnostic</w:t>
      </w:r>
      <w:r w:rsidR="009129E4">
        <w:rPr>
          <w:lang w:eastAsia="zh-CN"/>
        </w:rPr>
        <w:t xml:space="preserve">. </w:t>
      </w:r>
      <w:r w:rsidR="005D0D6E">
        <w:rPr>
          <w:lang w:eastAsia="zh-CN"/>
        </w:rPr>
        <w:t xml:space="preserve">Therefore, </w:t>
      </w:r>
      <w:r w:rsidR="009129E4">
        <w:rPr>
          <w:lang w:eastAsia="zh-CN"/>
        </w:rPr>
        <w:t>only one PUSCH requirement with FR2 UL 256QAM is defined and applicable for both carrier frequency as 29GHz and 39GHz.</w:t>
      </w:r>
    </w:p>
    <w:p w14:paraId="1FFDE2C3" w14:textId="3680CFEE" w:rsidR="00D3487A" w:rsidRDefault="00D3487A" w:rsidP="00D3487A">
      <w:pPr>
        <w:jc w:val="both"/>
        <w:rPr>
          <w:b/>
          <w:lang w:eastAsia="zh-CN"/>
        </w:rPr>
      </w:pPr>
      <w:r>
        <w:rPr>
          <w:b/>
          <w:lang w:eastAsia="zh-CN"/>
        </w:rPr>
        <w:t>Proposal 1: PUSCH requirement with UL 256QAM is only applicable for carrier frequency up to 39GHz</w:t>
      </w:r>
      <w:r w:rsidR="005D0D6E">
        <w:rPr>
          <w:b/>
          <w:lang w:eastAsia="zh-CN"/>
        </w:rPr>
        <w:t>. Only one PUSCH requirement with UL 256QAM will be defined in RAN4</w:t>
      </w:r>
      <w:r w:rsidR="00F6448E">
        <w:rPr>
          <w:b/>
          <w:lang w:eastAsia="zh-CN"/>
        </w:rPr>
        <w:t xml:space="preserve">, and applicable for both carrier frequencies. </w:t>
      </w:r>
    </w:p>
    <w:p w14:paraId="2A3204B8" w14:textId="50C32DAD" w:rsidR="0037790A" w:rsidRDefault="008C721F" w:rsidP="0037790A">
      <w:pPr>
        <w:rPr>
          <w:b/>
          <w:szCs w:val="20"/>
          <w:u w:val="single"/>
          <w:lang w:eastAsia="ko-KR"/>
        </w:rPr>
      </w:pPr>
      <w:r>
        <w:rPr>
          <w:b/>
          <w:szCs w:val="20"/>
          <w:u w:val="single"/>
          <w:lang w:eastAsia="ko-KR"/>
        </w:rPr>
        <w:t xml:space="preserve">Manufacture </w:t>
      </w:r>
    </w:p>
    <w:p w14:paraId="501E3BF4" w14:textId="78DFBD46" w:rsidR="0037790A" w:rsidRPr="00410E9B" w:rsidRDefault="0037790A" w:rsidP="00EF551E">
      <w:pPr>
        <w:jc w:val="both"/>
        <w:rPr>
          <w:lang w:eastAsia="zh-CN"/>
        </w:rPr>
      </w:pPr>
      <w:r>
        <w:rPr>
          <w:lang w:eastAsia="zh-CN"/>
        </w:rPr>
        <w:t>Based on UE feature list, 256QAM is a UE optional feature for UL in FR2. Therefore, PUSCH with 256QAM requirement should be optional, whether this requirement will be tested should be based on BS declaration.</w:t>
      </w:r>
    </w:p>
    <w:p w14:paraId="7EBBA934" w14:textId="57A8C82E" w:rsidR="0059738F" w:rsidRDefault="0059738F" w:rsidP="0059738F">
      <w:pPr>
        <w:jc w:val="both"/>
        <w:rPr>
          <w:b/>
          <w:lang w:eastAsia="zh-CN"/>
        </w:rPr>
      </w:pPr>
      <w:r>
        <w:rPr>
          <w:b/>
          <w:lang w:eastAsia="zh-CN"/>
        </w:rPr>
        <w:t xml:space="preserve">Proposal 2: The PUSCH requirement with FR2 UL 256QAM is only applied for BS declared to support it. Introduce the </w:t>
      </w:r>
      <w:r w:rsidR="00F24206">
        <w:rPr>
          <w:b/>
          <w:lang w:eastAsia="zh-CN"/>
        </w:rPr>
        <w:t>BS man</w:t>
      </w:r>
      <w:r>
        <w:rPr>
          <w:b/>
          <w:lang w:eastAsia="zh-CN"/>
        </w:rPr>
        <w:t xml:space="preserve"> </w:t>
      </w:r>
      <w:r w:rsidR="00F24206">
        <w:rPr>
          <w:b/>
          <w:lang w:eastAsia="zh-CN"/>
        </w:rPr>
        <w:t>declaration</w:t>
      </w:r>
      <w:r>
        <w:rPr>
          <w:b/>
          <w:lang w:eastAsia="zh-CN"/>
        </w:rPr>
        <w:t xml:space="preserve"> for FR2 UL 256QAM</w:t>
      </w:r>
    </w:p>
    <w:p w14:paraId="0EC85484" w14:textId="77777777" w:rsidR="0037790A" w:rsidRPr="0059738F" w:rsidRDefault="0037790A" w:rsidP="00EF551E">
      <w:pPr>
        <w:jc w:val="both"/>
        <w:rPr>
          <w:b/>
          <w:lang w:eastAsia="zh-CN"/>
        </w:rPr>
      </w:pPr>
    </w:p>
    <w:p w14:paraId="588AB83A" w14:textId="7D4E8361" w:rsidR="00C969D3" w:rsidRDefault="00C969D3" w:rsidP="00C969D3">
      <w:pPr>
        <w:rPr>
          <w:b/>
          <w:szCs w:val="20"/>
          <w:u w:val="single"/>
          <w:lang w:eastAsia="ko-KR"/>
        </w:rPr>
      </w:pPr>
      <w:r>
        <w:rPr>
          <w:b/>
          <w:szCs w:val="20"/>
          <w:u w:val="single"/>
          <w:lang w:eastAsia="ko-KR"/>
        </w:rPr>
        <w:lastRenderedPageBreak/>
        <w:t>Phase noise model</w:t>
      </w:r>
      <w:r w:rsidR="004D2672">
        <w:rPr>
          <w:b/>
          <w:szCs w:val="20"/>
          <w:u w:val="single"/>
          <w:lang w:eastAsia="ko-KR"/>
        </w:rPr>
        <w:t xml:space="preserve">ing </w:t>
      </w:r>
    </w:p>
    <w:p w14:paraId="72E66FCB" w14:textId="1A26218B" w:rsidR="004D2672" w:rsidRDefault="00025DA4" w:rsidP="00C969D3">
      <w:pPr>
        <w:jc w:val="both"/>
        <w:rPr>
          <w:lang w:eastAsia="zh-CN"/>
        </w:rPr>
      </w:pPr>
      <w:r>
        <w:rPr>
          <w:lang w:eastAsia="zh-CN"/>
        </w:rPr>
        <w:t xml:space="preserve">Different method related with </w:t>
      </w:r>
      <w:r w:rsidR="004D2672">
        <w:rPr>
          <w:lang w:eastAsia="zh-CN"/>
        </w:rPr>
        <w:t xml:space="preserve">Tx </w:t>
      </w:r>
      <w:r>
        <w:rPr>
          <w:lang w:eastAsia="zh-CN"/>
        </w:rPr>
        <w:t xml:space="preserve">phase noise model are proposed </w:t>
      </w:r>
      <w:r w:rsidR="00305593">
        <w:rPr>
          <w:lang w:eastAsia="zh-CN"/>
        </w:rPr>
        <w:t>for UE MPR simulation, including the phase noise model in 38.803</w:t>
      </w:r>
      <w:r w:rsidR="00410E9B">
        <w:rPr>
          <w:lang w:eastAsia="zh-CN"/>
        </w:rPr>
        <w:t xml:space="preserve"> and new model proposed by companies. </w:t>
      </w:r>
    </w:p>
    <w:p w14:paraId="5AFAA09E" w14:textId="3F1F392D" w:rsidR="00BF5FA5" w:rsidRDefault="00BF5FA5" w:rsidP="00C969D3">
      <w:pPr>
        <w:jc w:val="both"/>
        <w:rPr>
          <w:lang w:eastAsia="zh-CN"/>
        </w:rPr>
      </w:pPr>
      <w:r>
        <w:rPr>
          <w:rFonts w:hint="eastAsia"/>
          <w:lang w:eastAsia="zh-CN"/>
        </w:rPr>
        <w:t>F</w:t>
      </w:r>
      <w:r>
        <w:rPr>
          <w:lang w:eastAsia="zh-CN"/>
        </w:rPr>
        <w:t>or Tx phase noise modeling related with demodulation test, since each TE vendor has own Tx phase noise model. We suggest to not model Tx phase noise similar as Rel-15 FR2 and Rel-17 71GHz FR2-2</w:t>
      </w:r>
      <w:r w:rsidR="008C721F">
        <w:rPr>
          <w:lang w:eastAsia="zh-CN"/>
        </w:rPr>
        <w:t>.</w:t>
      </w:r>
    </w:p>
    <w:p w14:paraId="7E1E7BC4" w14:textId="727F1CCA" w:rsidR="008C721F" w:rsidRDefault="00BF5FA5" w:rsidP="00C969D3">
      <w:pPr>
        <w:jc w:val="both"/>
        <w:rPr>
          <w:rFonts w:hint="eastAsia"/>
          <w:lang w:eastAsia="zh-CN"/>
        </w:rPr>
      </w:pPr>
      <w:r>
        <w:rPr>
          <w:lang w:eastAsia="zh-CN"/>
        </w:rPr>
        <w:t>For</w:t>
      </w:r>
      <w:r w:rsidR="004D2672">
        <w:rPr>
          <w:lang w:eastAsia="zh-CN"/>
        </w:rPr>
        <w:t xml:space="preserve"> Rx Phase noise modeling, different companies may have different implementation, which can be different comparison with example model in TR 38.803.</w:t>
      </w:r>
      <w:r w:rsidR="008C721F">
        <w:rPr>
          <w:lang w:eastAsia="zh-CN"/>
        </w:rPr>
        <w:t xml:space="preserve"> </w:t>
      </w:r>
    </w:p>
    <w:p w14:paraId="33B11A4C" w14:textId="059C7ECD" w:rsidR="004D2672" w:rsidRPr="006B70F0" w:rsidRDefault="008C721F" w:rsidP="00C969D3">
      <w:pPr>
        <w:jc w:val="both"/>
        <w:rPr>
          <w:rFonts w:hint="eastAsia"/>
          <w:lang w:eastAsia="zh-CN"/>
        </w:rPr>
      </w:pPr>
      <w:r>
        <w:rPr>
          <w:lang w:eastAsia="zh-CN"/>
        </w:rPr>
        <w:t>Therefore, regarding to whether including the phase noise modeling for requirement definition, RAN4 has a lot of discussion from Rel-15 to Rel-17 for FR</w:t>
      </w:r>
      <w:r w:rsidR="006B70F0">
        <w:rPr>
          <w:lang w:eastAsia="zh-CN"/>
        </w:rPr>
        <w:t>2, finally, no</w:t>
      </w:r>
      <w:r w:rsidR="004D2672">
        <w:rPr>
          <w:lang w:eastAsia="zh-CN"/>
        </w:rPr>
        <w:t xml:space="preserve"> explicitly modeling the Rx phase noise model </w:t>
      </w:r>
      <w:r w:rsidR="006B70F0">
        <w:rPr>
          <w:lang w:eastAsia="zh-CN"/>
        </w:rPr>
        <w:t xml:space="preserve">was agreed </w:t>
      </w:r>
      <w:r w:rsidR="004D2672">
        <w:rPr>
          <w:lang w:eastAsia="zh-CN"/>
        </w:rPr>
        <w:t>for ideal simulation results, leave it to implementation. The impact of phase noise was included into the impairment results</w:t>
      </w:r>
    </w:p>
    <w:p w14:paraId="57A729C0" w14:textId="7C2A23CC" w:rsidR="00410E9B" w:rsidRDefault="00410E9B" w:rsidP="00410E9B">
      <w:pPr>
        <w:jc w:val="both"/>
        <w:rPr>
          <w:b/>
          <w:lang w:eastAsia="zh-CN"/>
        </w:rPr>
      </w:pPr>
      <w:r>
        <w:rPr>
          <w:b/>
          <w:lang w:eastAsia="zh-CN"/>
        </w:rPr>
        <w:t>Proposal</w:t>
      </w:r>
      <w:r w:rsidR="006B70F0">
        <w:rPr>
          <w:b/>
          <w:lang w:eastAsia="zh-CN"/>
        </w:rPr>
        <w:t xml:space="preserve"> 3</w:t>
      </w:r>
      <w:r>
        <w:rPr>
          <w:b/>
          <w:lang w:eastAsia="zh-CN"/>
        </w:rPr>
        <w:t xml:space="preserve">: </w:t>
      </w:r>
      <w:r w:rsidR="006B70F0">
        <w:rPr>
          <w:b/>
          <w:lang w:eastAsia="zh-CN"/>
        </w:rPr>
        <w:t>N</w:t>
      </w:r>
      <w:r w:rsidR="006B70F0" w:rsidRPr="006B70F0">
        <w:rPr>
          <w:b/>
          <w:lang w:eastAsia="zh-CN"/>
        </w:rPr>
        <w:t>o explicitly modeling the Rx phase noise model</w:t>
      </w:r>
      <w:r w:rsidR="006B70F0">
        <w:rPr>
          <w:b/>
          <w:lang w:eastAsia="zh-CN"/>
        </w:rPr>
        <w:t xml:space="preserve"> can be regarded as baseline for ideal simulation assumption</w:t>
      </w:r>
      <w:r w:rsidR="009101B7">
        <w:rPr>
          <w:b/>
          <w:lang w:eastAsia="zh-CN"/>
        </w:rPr>
        <w:t xml:space="preserve">. Interesting companies can provide the detail Phase noise modeling method </w:t>
      </w:r>
    </w:p>
    <w:p w14:paraId="7D5D3EEF" w14:textId="77777777" w:rsidR="00025DA4" w:rsidRDefault="00025DA4" w:rsidP="00C969D3">
      <w:pPr>
        <w:jc w:val="both"/>
        <w:rPr>
          <w:lang w:eastAsia="zh-CN"/>
        </w:rPr>
      </w:pPr>
    </w:p>
    <w:p w14:paraId="4032451F" w14:textId="4EBA0B14" w:rsidR="00C969D3" w:rsidRDefault="00C969D3" w:rsidP="00C969D3">
      <w:pPr>
        <w:rPr>
          <w:b/>
          <w:szCs w:val="20"/>
          <w:u w:val="single"/>
          <w:lang w:eastAsia="ko-KR"/>
        </w:rPr>
      </w:pPr>
      <w:r>
        <w:rPr>
          <w:b/>
          <w:szCs w:val="20"/>
          <w:u w:val="single"/>
          <w:lang w:eastAsia="ko-KR"/>
        </w:rPr>
        <w:t>I</w:t>
      </w:r>
      <w:r w:rsidR="005F1268">
        <w:rPr>
          <w:b/>
          <w:szCs w:val="20"/>
          <w:u w:val="single"/>
          <w:lang w:eastAsia="ko-KR"/>
        </w:rPr>
        <w:t>CI</w:t>
      </w:r>
      <w:r>
        <w:rPr>
          <w:b/>
          <w:szCs w:val="20"/>
          <w:u w:val="single"/>
          <w:lang w:eastAsia="ko-KR"/>
        </w:rPr>
        <w:t xml:space="preserve"> compensation </w:t>
      </w:r>
    </w:p>
    <w:p w14:paraId="780A491A" w14:textId="43612A42" w:rsidR="00005218" w:rsidRDefault="00F82E8C" w:rsidP="00C969D3">
      <w:pPr>
        <w:jc w:val="both"/>
        <w:rPr>
          <w:lang w:eastAsia="zh-CN"/>
        </w:rPr>
      </w:pPr>
      <w:r>
        <w:rPr>
          <w:lang w:eastAsia="zh-CN"/>
        </w:rPr>
        <w:t>The main effect of phase noise, one is the common phase error, another is the inter-carrier interference (ICI).</w:t>
      </w:r>
      <w:r w:rsidR="005F1268">
        <w:rPr>
          <w:lang w:eastAsia="zh-CN"/>
        </w:rPr>
        <w:t xml:space="preserve"> With ICI filtering, it is expected to have a good performance, while pending on number of filter taps. Whether </w:t>
      </w:r>
      <w:r w:rsidR="0014422F">
        <w:rPr>
          <w:lang w:eastAsia="zh-CN"/>
        </w:rPr>
        <w:t>there is a performance gain compared</w:t>
      </w:r>
      <w:r w:rsidR="00393DCB">
        <w:rPr>
          <w:lang w:eastAsia="zh-CN"/>
        </w:rPr>
        <w:t xml:space="preserve"> with CPE only, should be further studied. </w:t>
      </w:r>
    </w:p>
    <w:p w14:paraId="5C0FA2A1" w14:textId="09AED6F6" w:rsidR="00393DCB" w:rsidRDefault="00393DCB" w:rsidP="00C969D3">
      <w:pPr>
        <w:jc w:val="both"/>
        <w:rPr>
          <w:lang w:eastAsia="zh-CN"/>
        </w:rPr>
      </w:pPr>
      <w:r>
        <w:rPr>
          <w:rFonts w:hint="eastAsia"/>
          <w:lang w:eastAsia="zh-CN"/>
        </w:rPr>
        <w:t>I</w:t>
      </w:r>
      <w:r>
        <w:rPr>
          <w:lang w:eastAsia="zh-CN"/>
        </w:rPr>
        <w:t xml:space="preserve">n general, whether to apply ICI filtering method is up to BS implementation. If Rel-17 71GHz WI, </w:t>
      </w:r>
      <w:r w:rsidR="00FD2A8F">
        <w:rPr>
          <w:lang w:eastAsia="zh-CN"/>
        </w:rPr>
        <w:t>RAN4 has the similar discussion, and finally not agreed that ICI compensation is baseline assumption</w:t>
      </w:r>
      <w:r w:rsidR="00E93D0F">
        <w:rPr>
          <w:lang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93D0F" w:rsidRPr="002530B4" w14:paraId="308FAE8B" w14:textId="77777777" w:rsidTr="00EE3A78">
        <w:tc>
          <w:tcPr>
            <w:tcW w:w="9350" w:type="dxa"/>
            <w:shd w:val="clear" w:color="auto" w:fill="auto"/>
          </w:tcPr>
          <w:p w14:paraId="5BDA5434" w14:textId="77777777" w:rsidR="00E93D0F" w:rsidRPr="00E93D0F" w:rsidRDefault="00E93D0F" w:rsidP="00E93D0F">
            <w:pPr>
              <w:pStyle w:val="ListParagraph"/>
              <w:numPr>
                <w:ilvl w:val="0"/>
                <w:numId w:val="2"/>
              </w:numPr>
              <w:autoSpaceDN w:val="0"/>
              <w:spacing w:after="120"/>
              <w:rPr>
                <w:rFonts w:eastAsia="MS Mincho"/>
                <w:sz w:val="21"/>
                <w:szCs w:val="21"/>
              </w:rPr>
            </w:pPr>
            <w:r w:rsidRPr="00E93D0F">
              <w:rPr>
                <w:rFonts w:eastAsia="MS Mincho" w:hint="eastAsia"/>
                <w:sz w:val="21"/>
                <w:szCs w:val="21"/>
              </w:rPr>
              <w:t>Assume PN model in Receiver side with CPE compensation for initial simulation purpose for both DL and UL</w:t>
            </w:r>
          </w:p>
          <w:p w14:paraId="720E7AF3" w14:textId="7CC5095B" w:rsidR="00E93D0F" w:rsidRPr="00410E9B" w:rsidRDefault="00E93D0F" w:rsidP="00410E9B">
            <w:pPr>
              <w:pStyle w:val="ListParagraph"/>
              <w:numPr>
                <w:ilvl w:val="1"/>
                <w:numId w:val="2"/>
              </w:numPr>
              <w:autoSpaceDN w:val="0"/>
              <w:spacing w:after="120"/>
              <w:rPr>
                <w:rFonts w:eastAsia="MS Mincho"/>
                <w:sz w:val="21"/>
                <w:szCs w:val="21"/>
              </w:rPr>
            </w:pPr>
            <w:r w:rsidRPr="00E93D0F">
              <w:rPr>
                <w:rFonts w:eastAsia="MS Mincho" w:hint="eastAsia"/>
                <w:sz w:val="21"/>
                <w:szCs w:val="21"/>
              </w:rPr>
              <w:t xml:space="preserve">FFS when and how to consider ICI including performance gain, implementation complexity and test feasibility </w:t>
            </w:r>
          </w:p>
        </w:tc>
      </w:tr>
    </w:tbl>
    <w:p w14:paraId="3A565BE1" w14:textId="55E9BDF5" w:rsidR="00FD2A8F" w:rsidRDefault="00FD2A8F" w:rsidP="00C969D3">
      <w:pPr>
        <w:jc w:val="both"/>
        <w:rPr>
          <w:lang w:eastAsia="zh-CN"/>
        </w:rPr>
      </w:pPr>
    </w:p>
    <w:p w14:paraId="032946E2" w14:textId="2BD0F74A" w:rsidR="00FD2A8F" w:rsidRPr="00C6767D" w:rsidRDefault="00E93D0F" w:rsidP="00C969D3">
      <w:pPr>
        <w:jc w:val="both"/>
        <w:rPr>
          <w:lang w:eastAsia="zh-CN"/>
        </w:rPr>
      </w:pPr>
      <w:r>
        <w:rPr>
          <w:b/>
          <w:lang w:eastAsia="zh-CN"/>
        </w:rPr>
        <w:t>Observation</w:t>
      </w:r>
      <w:r w:rsidR="00FD2A8F">
        <w:rPr>
          <w:b/>
          <w:lang w:eastAsia="zh-CN"/>
        </w:rPr>
        <w:t xml:space="preserve"> 1: </w:t>
      </w:r>
      <w:r>
        <w:rPr>
          <w:b/>
          <w:lang w:eastAsia="zh-CN"/>
        </w:rPr>
        <w:t>No conclusion for ICI compensation applied in Rel-17 71GHz WI.</w:t>
      </w:r>
    </w:p>
    <w:p w14:paraId="3FDDA3E2" w14:textId="1E5137C0" w:rsidR="00005218" w:rsidRDefault="00E93D0F" w:rsidP="00C969D3">
      <w:pPr>
        <w:jc w:val="both"/>
        <w:rPr>
          <w:lang w:eastAsia="zh-CN"/>
        </w:rPr>
      </w:pPr>
      <w:r>
        <w:rPr>
          <w:lang w:eastAsia="zh-CN"/>
        </w:rPr>
        <w:t>Meanwhile, based on RF requirement discussion,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67D" w:rsidRPr="002530B4" w14:paraId="1D5E4FBC" w14:textId="77777777" w:rsidTr="00EE3A78">
        <w:tc>
          <w:tcPr>
            <w:tcW w:w="9350" w:type="dxa"/>
            <w:shd w:val="clear" w:color="auto" w:fill="auto"/>
          </w:tcPr>
          <w:p w14:paraId="02F21D65" w14:textId="446703C5" w:rsidR="00C6767D" w:rsidRPr="005F1268" w:rsidRDefault="00C6767D" w:rsidP="005F1268">
            <w:pPr>
              <w:pStyle w:val="ListParagraph"/>
              <w:numPr>
                <w:ilvl w:val="0"/>
                <w:numId w:val="2"/>
              </w:numPr>
              <w:autoSpaceDN w:val="0"/>
              <w:spacing w:after="120"/>
              <w:contextualSpacing w:val="0"/>
              <w:rPr>
                <w:rFonts w:eastAsia="MS Mincho"/>
                <w:sz w:val="21"/>
                <w:szCs w:val="21"/>
              </w:rPr>
            </w:pPr>
            <w:r>
              <w:rPr>
                <w:rFonts w:eastAsiaTheme="minorEastAsia"/>
                <w:sz w:val="21"/>
                <w:szCs w:val="21"/>
                <w:lang w:eastAsia="zh-CN"/>
              </w:rPr>
              <w:t xml:space="preserve">Consider ICI compensation only </w:t>
            </w:r>
            <w:r w:rsidR="00F82E8C">
              <w:rPr>
                <w:rFonts w:eastAsiaTheme="minorEastAsia"/>
                <w:sz w:val="21"/>
                <w:szCs w:val="21"/>
                <w:lang w:eastAsia="zh-CN"/>
              </w:rPr>
              <w:t xml:space="preserve">if sufficient performance improvement is shown by proponent with explanation of the underlying algorithm </w:t>
            </w:r>
          </w:p>
        </w:tc>
      </w:tr>
    </w:tbl>
    <w:p w14:paraId="4ED777E7" w14:textId="0AAB90D3" w:rsidR="00005218" w:rsidRDefault="00005218" w:rsidP="00C969D3">
      <w:pPr>
        <w:jc w:val="both"/>
        <w:rPr>
          <w:lang w:eastAsia="zh-CN"/>
        </w:rPr>
      </w:pPr>
    </w:p>
    <w:p w14:paraId="5648CBA4" w14:textId="28B01184" w:rsidR="00E93D0F" w:rsidRPr="00C6767D" w:rsidRDefault="00E93D0F" w:rsidP="00E93D0F">
      <w:pPr>
        <w:jc w:val="both"/>
        <w:rPr>
          <w:lang w:eastAsia="zh-CN"/>
        </w:rPr>
      </w:pPr>
      <w:r>
        <w:rPr>
          <w:b/>
          <w:lang w:eastAsia="zh-CN"/>
        </w:rPr>
        <w:t xml:space="preserve">Proposal </w:t>
      </w:r>
      <w:r w:rsidR="00A4445B">
        <w:rPr>
          <w:b/>
          <w:lang w:eastAsia="zh-CN"/>
        </w:rPr>
        <w:t>4</w:t>
      </w:r>
      <w:r>
        <w:rPr>
          <w:b/>
          <w:lang w:eastAsia="zh-CN"/>
        </w:rPr>
        <w:t xml:space="preserve">: </w:t>
      </w:r>
      <w:r w:rsidRPr="00E93D0F">
        <w:rPr>
          <w:rFonts w:hint="eastAsia"/>
          <w:b/>
          <w:lang w:eastAsia="zh-CN"/>
        </w:rPr>
        <w:t>CPE compensation</w:t>
      </w:r>
      <w:r w:rsidR="00025DA4" w:rsidRPr="00025DA4">
        <w:rPr>
          <w:b/>
          <w:lang w:eastAsia="zh-CN"/>
        </w:rPr>
        <w:t xml:space="preserve"> is baseline assumption for phase noise correction </w:t>
      </w:r>
    </w:p>
    <w:p w14:paraId="2AB3DA0F" w14:textId="17EEF3E4" w:rsidR="0037790A" w:rsidRPr="009D0F29" w:rsidRDefault="004D2672" w:rsidP="009D0F29">
      <w:pPr>
        <w:rPr>
          <w:rFonts w:eastAsia="Malgun Gothic"/>
          <w:b/>
          <w:szCs w:val="20"/>
          <w:u w:val="single"/>
          <w:lang w:eastAsia="ko-KR"/>
        </w:rPr>
      </w:pPr>
      <w:r>
        <w:rPr>
          <w:b/>
          <w:szCs w:val="20"/>
          <w:u w:val="single"/>
          <w:lang w:eastAsia="ko-KR"/>
        </w:rPr>
        <w:t>T</w:t>
      </w:r>
      <w:r>
        <w:rPr>
          <w:rFonts w:hint="eastAsia"/>
          <w:b/>
          <w:szCs w:val="20"/>
          <w:u w:val="single"/>
          <w:lang w:eastAsia="zh-CN"/>
        </w:rPr>
        <w:t>x</w:t>
      </w:r>
      <w:r>
        <w:rPr>
          <w:b/>
          <w:szCs w:val="20"/>
          <w:u w:val="single"/>
          <w:lang w:eastAsia="ko-KR"/>
        </w:rPr>
        <w:t xml:space="preserve"> </w:t>
      </w:r>
      <w:r w:rsidR="00410E9B">
        <w:rPr>
          <w:b/>
          <w:szCs w:val="20"/>
          <w:u w:val="single"/>
          <w:lang w:eastAsia="ko-KR"/>
        </w:rPr>
        <w:t>TVM modeling</w:t>
      </w:r>
    </w:p>
    <w:p w14:paraId="1D3281C6" w14:textId="441E3566" w:rsidR="0037790A" w:rsidRPr="0037790A" w:rsidRDefault="0037790A" w:rsidP="0037790A">
      <w:pPr>
        <w:jc w:val="both"/>
        <w:rPr>
          <w:rFonts w:hint="eastAsia"/>
          <w:lang w:eastAsia="zh-CN"/>
        </w:rPr>
      </w:pPr>
      <w:r>
        <w:rPr>
          <w:lang w:eastAsia="zh-CN"/>
        </w:rPr>
        <w:t xml:space="preserve">With high modulation, the achievable SNR is very high, which means large transmission power should be considered to fulfill the acceptable performance. In this condition, the </w:t>
      </w:r>
      <w:r w:rsidRPr="003269BD">
        <w:rPr>
          <w:lang w:eastAsia="zh-CN"/>
        </w:rPr>
        <w:t>nonlinearity</w:t>
      </w:r>
      <w:r>
        <w:rPr>
          <w:lang w:eastAsia="zh-CN"/>
        </w:rPr>
        <w:t xml:space="preserve"> of RF unit, such as PA, may result in </w:t>
      </w:r>
      <w:r w:rsidRPr="003269BD">
        <w:rPr>
          <w:lang w:eastAsia="zh-CN"/>
        </w:rPr>
        <w:t>distortion</w:t>
      </w:r>
      <w:r>
        <w:rPr>
          <w:lang w:eastAsia="zh-CN"/>
        </w:rPr>
        <w:t xml:space="preserve"> of transmission power. Therefore, the impact of Tx EVM may need to be considered for requirement and simulation alignment. Based on feasibility study in TR 38.891, there is a large performance degradation due to the impact of EVM from companies results. </w:t>
      </w:r>
      <w:r w:rsidR="004D2672">
        <w:rPr>
          <w:lang w:eastAsia="zh-CN"/>
        </w:rPr>
        <w:t>Therefore, it is necessary to consider the RF impairment modeling into the minimum requirement</w:t>
      </w:r>
      <w:r w:rsidR="00015F13">
        <w:rPr>
          <w:lang w:eastAsia="zh-CN"/>
        </w:rPr>
        <w:t>.</w:t>
      </w:r>
      <w:r w:rsidR="00015F13">
        <w:rPr>
          <w:rFonts w:hint="eastAsia"/>
          <w:lang w:eastAsia="zh-CN"/>
        </w:rPr>
        <w:t xml:space="preserve"> </w:t>
      </w:r>
      <w:r w:rsidR="004D2672">
        <w:rPr>
          <w:lang w:eastAsia="zh-CN"/>
        </w:rPr>
        <w:t>For DL PDSCH demodulation with FR2 256QAM, Tx EVM with 3% is modeling</w:t>
      </w:r>
      <w:r w:rsidR="00015F13">
        <w:rPr>
          <w:lang w:eastAsia="zh-CN"/>
        </w:rPr>
        <w:t xml:space="preserve"> for ideal simulation results. </w:t>
      </w:r>
      <w:r w:rsidR="008C721F">
        <w:rPr>
          <w:lang w:eastAsia="zh-CN"/>
        </w:rPr>
        <w:t>Since it is the 1</w:t>
      </w:r>
      <w:r w:rsidR="008C721F" w:rsidRPr="008C721F">
        <w:rPr>
          <w:vertAlign w:val="superscript"/>
          <w:lang w:eastAsia="zh-CN"/>
        </w:rPr>
        <w:t>st</w:t>
      </w:r>
      <w:r w:rsidR="008C721F">
        <w:rPr>
          <w:lang w:eastAsia="zh-CN"/>
        </w:rPr>
        <w:t xml:space="preserve"> meeting, we think the Tx EVM impact should be checked</w:t>
      </w:r>
      <w:r w:rsidR="00015F13">
        <w:rPr>
          <w:lang w:eastAsia="zh-CN"/>
        </w:rPr>
        <w:t xml:space="preserve">. If no Tx EVM modeling is </w:t>
      </w:r>
      <w:r w:rsidR="00BB0A47">
        <w:rPr>
          <w:lang w:eastAsia="zh-CN"/>
        </w:rPr>
        <w:t xml:space="preserve">agreed for simulation assumption. </w:t>
      </w:r>
      <w:r w:rsidR="00015F13">
        <w:rPr>
          <w:lang w:eastAsia="zh-CN"/>
        </w:rPr>
        <w:t>we think additional margin with considering EVM impact should be included for performance derivation.</w:t>
      </w:r>
    </w:p>
    <w:p w14:paraId="22E1418A" w14:textId="60275BD7" w:rsidR="0037790A" w:rsidRDefault="0037790A" w:rsidP="0037790A">
      <w:pPr>
        <w:jc w:val="both"/>
        <w:rPr>
          <w:b/>
          <w:lang w:eastAsia="zh-CN"/>
        </w:rPr>
      </w:pPr>
      <w:r>
        <w:rPr>
          <w:b/>
          <w:lang w:eastAsia="zh-CN"/>
        </w:rPr>
        <w:lastRenderedPageBreak/>
        <w:t xml:space="preserve">Proposal </w:t>
      </w:r>
      <w:r w:rsidR="00A4445B">
        <w:rPr>
          <w:b/>
          <w:lang w:eastAsia="zh-CN"/>
        </w:rPr>
        <w:t>5</w:t>
      </w:r>
      <w:r>
        <w:rPr>
          <w:b/>
          <w:lang w:eastAsia="zh-CN"/>
        </w:rPr>
        <w:t>: FFS on consider the</w:t>
      </w:r>
      <w:r w:rsidR="004D2672">
        <w:rPr>
          <w:b/>
          <w:lang w:eastAsia="zh-CN"/>
        </w:rPr>
        <w:t xml:space="preserve"> Tx</w:t>
      </w:r>
      <w:r>
        <w:rPr>
          <w:b/>
          <w:lang w:eastAsia="zh-CN"/>
        </w:rPr>
        <w:t xml:space="preserve"> EVM </w:t>
      </w:r>
      <w:r w:rsidR="00410E9B">
        <w:rPr>
          <w:b/>
          <w:lang w:eastAsia="zh-CN"/>
        </w:rPr>
        <w:t>modeling</w:t>
      </w:r>
      <w:r w:rsidR="00797831">
        <w:rPr>
          <w:b/>
          <w:lang w:eastAsia="zh-CN"/>
        </w:rPr>
        <w:t xml:space="preserve"> for requirement definition.</w:t>
      </w:r>
      <w:r w:rsidR="00410E9B">
        <w:rPr>
          <w:b/>
          <w:lang w:eastAsia="zh-CN"/>
        </w:rPr>
        <w:t xml:space="preserve"> If no TX EVM was introduced for </w:t>
      </w:r>
      <w:r w:rsidR="00797831">
        <w:rPr>
          <w:b/>
          <w:lang w:eastAsia="zh-CN"/>
        </w:rPr>
        <w:t>simulation</w:t>
      </w:r>
      <w:r w:rsidR="008C721F">
        <w:rPr>
          <w:b/>
          <w:lang w:eastAsia="zh-CN"/>
        </w:rPr>
        <w:t xml:space="preserve"> assumption</w:t>
      </w:r>
      <w:r w:rsidR="00797831">
        <w:rPr>
          <w:b/>
          <w:lang w:eastAsia="zh-CN"/>
        </w:rPr>
        <w:t>, additional margin should be considered</w:t>
      </w:r>
      <w:r w:rsidR="008C721F">
        <w:rPr>
          <w:b/>
          <w:lang w:eastAsia="zh-CN"/>
        </w:rPr>
        <w:t xml:space="preserve"> to reflect the impact of Tx TVM impact</w:t>
      </w:r>
      <w:r w:rsidR="00797831">
        <w:rPr>
          <w:b/>
          <w:lang w:eastAsia="zh-CN"/>
        </w:rPr>
        <w:t xml:space="preserve"> for performance derivation.</w:t>
      </w:r>
    </w:p>
    <w:p w14:paraId="7D68C99D" w14:textId="77777777" w:rsidR="00740799" w:rsidRPr="00C969D3" w:rsidRDefault="00740799" w:rsidP="00EF551E">
      <w:pPr>
        <w:jc w:val="both"/>
        <w:rPr>
          <w:rFonts w:hint="eastAsia"/>
          <w:b/>
          <w:lang w:eastAsia="zh-CN"/>
        </w:rPr>
      </w:pPr>
    </w:p>
    <w:p w14:paraId="2D8388AC" w14:textId="2BCBB385"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F150DE">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w:t>
      </w:r>
      <w:r w:rsidR="008A4642">
        <w:rPr>
          <w:rFonts w:ascii="Arial" w:eastAsia="MS Mincho" w:hAnsi="Arial" w:cs="Times New Roman"/>
          <w:sz w:val="32"/>
          <w:szCs w:val="20"/>
          <w:lang w:eastAsia="ja-JP"/>
        </w:rPr>
        <w:t>setup</w:t>
      </w:r>
      <w:r>
        <w:rPr>
          <w:rFonts w:ascii="Arial" w:eastAsia="MS Mincho" w:hAnsi="Arial" w:cs="Times New Roman"/>
          <w:sz w:val="32"/>
          <w:szCs w:val="20"/>
          <w:lang w:eastAsia="ja-JP"/>
        </w:rPr>
        <w:t xml:space="preserve"> of </w:t>
      </w:r>
      <w:r w:rsidR="002A4866">
        <w:rPr>
          <w:rFonts w:ascii="Arial" w:eastAsia="MS Mincho" w:hAnsi="Arial" w:cs="Times New Roman"/>
          <w:sz w:val="32"/>
          <w:szCs w:val="20"/>
          <w:lang w:eastAsia="ja-JP"/>
        </w:rPr>
        <w:t>BS demodulation requirement</w:t>
      </w:r>
    </w:p>
    <w:p w14:paraId="240BC85C" w14:textId="3A53EB0D" w:rsidR="00FB0F05" w:rsidRDefault="00F150DE" w:rsidP="009C5DE0">
      <w:pPr>
        <w:jc w:val="both"/>
        <w:rPr>
          <w:lang w:eastAsia="zh-CN"/>
        </w:rPr>
      </w:pPr>
      <w:r>
        <w:rPr>
          <w:lang w:eastAsia="zh-CN"/>
        </w:rPr>
        <w:t>In the last meeting, the initial test up for BS demodulation requirement is discussed</w:t>
      </w:r>
      <w:r w:rsidR="0077792A">
        <w:rPr>
          <w:lang w:eastAsia="zh-CN"/>
        </w:rPr>
        <w:t>. In this section, the view on the test parameters is provided</w:t>
      </w:r>
      <w:r w:rsidR="00C8342C">
        <w:rPr>
          <w:lang w:eastAsia="zh-CN"/>
        </w:rPr>
        <w:t>.</w:t>
      </w:r>
    </w:p>
    <w:p w14:paraId="4329D538" w14:textId="6FB09E7F" w:rsidR="000573F4" w:rsidRPr="000573F4" w:rsidRDefault="00FB0F05" w:rsidP="000573F4">
      <w:pPr>
        <w:rPr>
          <w:b/>
          <w:szCs w:val="20"/>
          <w:u w:val="single"/>
          <w:lang w:eastAsia="zh-CN"/>
        </w:rPr>
      </w:pPr>
      <w:r>
        <w:rPr>
          <w:b/>
          <w:szCs w:val="20"/>
          <w:u w:val="single"/>
          <w:lang w:eastAsia="ko-KR"/>
        </w:rPr>
        <w:t>Wavefor</w:t>
      </w:r>
      <w:r w:rsidR="000573F4">
        <w:rPr>
          <w:b/>
          <w:szCs w:val="20"/>
          <w:u w:val="single"/>
          <w:lang w:eastAsia="zh-CN"/>
        </w:rPr>
        <w:t>m</w:t>
      </w:r>
    </w:p>
    <w:p w14:paraId="62263AF4" w14:textId="6E676706" w:rsidR="000573F4" w:rsidRDefault="000573F4" w:rsidP="000573F4">
      <w:pPr>
        <w:jc w:val="both"/>
        <w:rPr>
          <w:lang w:eastAsia="zh-CN"/>
        </w:rPr>
      </w:pPr>
      <w:r>
        <w:rPr>
          <w:lang w:eastAsia="zh-CN"/>
        </w:rPr>
        <w:t>For UL channel, the PUSCH requirement with both CP-OFDM and DFT-s-OFDM waveform were specified in the Rel-15</w:t>
      </w:r>
      <w:r w:rsidR="00726E9B">
        <w:rPr>
          <w:lang w:eastAsia="zh-CN"/>
        </w:rPr>
        <w:t>.</w:t>
      </w:r>
    </w:p>
    <w:p w14:paraId="62BDF632" w14:textId="2C9AD746" w:rsidR="00991A35" w:rsidRDefault="00726E9B" w:rsidP="000573F4">
      <w:pPr>
        <w:jc w:val="both"/>
        <w:rPr>
          <w:lang w:eastAsia="zh-CN"/>
        </w:rPr>
      </w:pPr>
      <w:r>
        <w:rPr>
          <w:lang w:eastAsia="zh-CN"/>
        </w:rPr>
        <w:t>Based on UE RF requirement discussion, two waveforms are considered.  In general, the useful scenario of enable 256QAM scheduling is targeting cell-center UE with high SNR condition. DFT-s-OFDM waveform is mainly used for cell-edge scenario. Considering the minor performance difference with CP-OFDM waveform and DFT-s-OFDM, to reduce the test effort, we prefer to prioritize the PUSCH requirement with CP-OFDM waveform</w:t>
      </w:r>
      <w:r w:rsidR="00C0799F">
        <w:rPr>
          <w:lang w:eastAsia="zh-CN"/>
        </w:rPr>
        <w:t>, similar as the FR1 UL 256QAM requirement.</w:t>
      </w:r>
    </w:p>
    <w:p w14:paraId="27F51D31" w14:textId="639828A0" w:rsidR="00726E9B" w:rsidRPr="00A33CB9" w:rsidRDefault="00C969D3" w:rsidP="000573F4">
      <w:pPr>
        <w:jc w:val="both"/>
        <w:rPr>
          <w:b/>
          <w:lang w:eastAsia="zh-CN"/>
        </w:rPr>
      </w:pPr>
      <w:r>
        <w:rPr>
          <w:b/>
          <w:lang w:eastAsia="zh-CN"/>
        </w:rPr>
        <w:t xml:space="preserve">Proposal </w:t>
      </w:r>
      <w:r w:rsidR="00A4445B">
        <w:rPr>
          <w:b/>
          <w:lang w:eastAsia="zh-CN"/>
        </w:rPr>
        <w:t>6</w:t>
      </w:r>
      <w:r>
        <w:rPr>
          <w:b/>
          <w:lang w:eastAsia="zh-CN"/>
        </w:rPr>
        <w:t xml:space="preserve">: Prioritize PUSCH requirement with FR2 UL 256QAM for CP-OFDM waveform  </w:t>
      </w:r>
    </w:p>
    <w:p w14:paraId="150A5B38" w14:textId="406D1589" w:rsidR="00C969D3" w:rsidRPr="00A33CB9" w:rsidRDefault="00C969D3" w:rsidP="00C969D3">
      <w:pPr>
        <w:rPr>
          <w:rFonts w:eastAsia="Malgun Gothic"/>
          <w:b/>
          <w:szCs w:val="20"/>
          <w:u w:val="single"/>
          <w:lang w:eastAsia="ko-KR"/>
        </w:rPr>
      </w:pPr>
      <w:r>
        <w:rPr>
          <w:b/>
          <w:szCs w:val="20"/>
          <w:u w:val="single"/>
          <w:lang w:eastAsia="ko-KR"/>
        </w:rPr>
        <w:t>Channel Model</w:t>
      </w:r>
    </w:p>
    <w:p w14:paraId="1768FA81" w14:textId="1B7834B0" w:rsidR="00C969D3" w:rsidRPr="00C969D3" w:rsidRDefault="00C969D3" w:rsidP="00C969D3">
      <w:pPr>
        <w:rPr>
          <w:lang w:eastAsia="zh-CN"/>
        </w:rPr>
      </w:pPr>
      <w:r>
        <w:rPr>
          <w:lang w:eastAsia="zh-CN"/>
        </w:rPr>
        <w:t xml:space="preserve">Both TDLA and TDLD channel are selected for FR2 UL 256QAM feasibility study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969D3" w:rsidRPr="002530B4" w14:paraId="4F82FEAE" w14:textId="77777777" w:rsidTr="009F747D">
        <w:tc>
          <w:tcPr>
            <w:tcW w:w="9350" w:type="dxa"/>
            <w:shd w:val="clear" w:color="auto" w:fill="auto"/>
          </w:tcPr>
          <w:p w14:paraId="068746C0" w14:textId="28E6E321" w:rsidR="00C969D3" w:rsidRPr="00C969D3" w:rsidRDefault="00C969D3" w:rsidP="009F747D">
            <w:pPr>
              <w:pStyle w:val="ListParagraph"/>
              <w:numPr>
                <w:ilvl w:val="0"/>
                <w:numId w:val="2"/>
              </w:numPr>
              <w:autoSpaceDN w:val="0"/>
              <w:spacing w:after="120"/>
              <w:contextualSpacing w:val="0"/>
              <w:rPr>
                <w:rFonts w:eastAsia="MS Mincho"/>
                <w:sz w:val="21"/>
                <w:szCs w:val="21"/>
              </w:rPr>
            </w:pPr>
            <w:r>
              <w:rPr>
                <w:rFonts w:eastAsiaTheme="minorEastAsia"/>
                <w:sz w:val="21"/>
                <w:szCs w:val="21"/>
                <w:lang w:eastAsia="zh-CN"/>
              </w:rPr>
              <w:t xml:space="preserve">TDL-A 30ns delay spread with 35Hz Doppler frequency </w:t>
            </w:r>
          </w:p>
          <w:p w14:paraId="26A97F3D" w14:textId="39FD59D2" w:rsidR="00C969D3" w:rsidRPr="00C969D3" w:rsidRDefault="00C969D3" w:rsidP="00C969D3">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T</w:t>
            </w:r>
            <w:r>
              <w:rPr>
                <w:rFonts w:eastAsiaTheme="minorEastAsia"/>
                <w:sz w:val="21"/>
                <w:szCs w:val="21"/>
                <w:lang w:eastAsia="zh-CN"/>
              </w:rPr>
              <w:t>DL-D 3</w:t>
            </w:r>
            <w:r w:rsidR="00C426D1">
              <w:rPr>
                <w:rFonts w:eastAsiaTheme="minorEastAsia"/>
                <w:sz w:val="21"/>
                <w:szCs w:val="21"/>
                <w:lang w:eastAsia="zh-CN"/>
              </w:rPr>
              <w:t>0</w:t>
            </w:r>
            <w:r>
              <w:rPr>
                <w:rFonts w:eastAsiaTheme="minorEastAsia"/>
                <w:sz w:val="21"/>
                <w:szCs w:val="21"/>
                <w:lang w:eastAsia="zh-CN"/>
              </w:rPr>
              <w:t xml:space="preserve">ns delay spread with 35Hz Doppler frequency </w:t>
            </w:r>
          </w:p>
        </w:tc>
      </w:tr>
    </w:tbl>
    <w:p w14:paraId="6F7149E7" w14:textId="77777777" w:rsidR="00C969D3" w:rsidRDefault="00C969D3" w:rsidP="00C969D3">
      <w:pPr>
        <w:jc w:val="both"/>
        <w:rPr>
          <w:lang w:eastAsia="zh-CN"/>
        </w:rPr>
      </w:pPr>
    </w:p>
    <w:p w14:paraId="185F4135" w14:textId="14FFCBCF" w:rsidR="00A33CB9" w:rsidRDefault="00C969D3" w:rsidP="00A33CB9">
      <w:pPr>
        <w:jc w:val="both"/>
        <w:rPr>
          <w:lang w:eastAsia="zh-CN"/>
        </w:rPr>
      </w:pPr>
      <w:r>
        <w:rPr>
          <w:lang w:eastAsia="zh-CN"/>
        </w:rPr>
        <w:t>In Rel-</w:t>
      </w:r>
      <w:r w:rsidR="00304F1F">
        <w:rPr>
          <w:lang w:eastAsia="zh-CN"/>
        </w:rPr>
        <w:t>1</w:t>
      </w:r>
      <w:r w:rsidR="00AB1D47">
        <w:rPr>
          <w:lang w:eastAsia="zh-CN"/>
        </w:rPr>
        <w:t>6</w:t>
      </w:r>
      <w:r w:rsidR="00304F1F">
        <w:rPr>
          <w:lang w:eastAsia="zh-CN"/>
        </w:rPr>
        <w:t xml:space="preserve"> FR2 DL 256QAM WI, TDL</w:t>
      </w:r>
      <w:r w:rsidR="00AB1D47">
        <w:rPr>
          <w:lang w:eastAsia="zh-CN"/>
        </w:rPr>
        <w:t>-D 30</w:t>
      </w:r>
      <w:r w:rsidR="00AB1D47">
        <w:rPr>
          <w:rFonts w:hint="eastAsia"/>
          <w:lang w:eastAsia="zh-CN"/>
        </w:rPr>
        <w:t>n</w:t>
      </w:r>
      <w:r w:rsidR="00AB1D47">
        <w:rPr>
          <w:lang w:eastAsia="zh-CN"/>
        </w:rPr>
        <w:t>s and 75Hz channel model was introduced for PDSCH requirement</w:t>
      </w:r>
      <w:r w:rsidR="00A33CB9">
        <w:rPr>
          <w:lang w:eastAsia="zh-CN"/>
        </w:rPr>
        <w:t xml:space="preserve"> considering the SNR requirements in TDL-A channel is close to the maximum testable SNR of DL FR2 256QAM as 22dB</w:t>
      </w:r>
      <w:r w:rsidR="009D0F29">
        <w:rPr>
          <w:lang w:eastAsia="zh-CN"/>
        </w:rPr>
        <w:t xml:space="preserve"> for 50MHz CBW/120KHz SCS</w:t>
      </w:r>
      <w:r w:rsidR="00A33CB9">
        <w:rPr>
          <w:lang w:eastAsia="zh-CN"/>
        </w:rPr>
        <w:t>.  Meanwhile, based on link level simulation results summary in TR 38.891, better performance is shown in TDL-D channel compared with TDL-A channel, where the required SNR is less in TDL-D channel. While considering it is the first meeting to discuss the performance part of PUSCH requirement with FR2 UL 256QAM, we suggest to include both channel model for evaluation to define the proper requirements</w:t>
      </w:r>
    </w:p>
    <w:p w14:paraId="4F1F382A" w14:textId="2F36A252" w:rsidR="00C426D1" w:rsidRDefault="00C426D1" w:rsidP="00FB0F05">
      <w:pPr>
        <w:rPr>
          <w:b/>
          <w:lang w:eastAsia="zh-CN"/>
        </w:rPr>
      </w:pPr>
      <w:r>
        <w:rPr>
          <w:b/>
          <w:lang w:eastAsia="zh-CN"/>
        </w:rPr>
        <w:t xml:space="preserve">Proposal </w:t>
      </w:r>
      <w:r w:rsidR="00A4445B">
        <w:rPr>
          <w:b/>
          <w:lang w:eastAsia="zh-CN"/>
        </w:rPr>
        <w:t>7</w:t>
      </w:r>
      <w:r>
        <w:rPr>
          <w:b/>
          <w:lang w:eastAsia="zh-CN"/>
        </w:rPr>
        <w:t xml:space="preserve">: Both TDLA and TDLD channel model could be considered as candidate channel model for evaluation </w:t>
      </w:r>
      <w:r w:rsidR="00BB0A47">
        <w:rPr>
          <w:b/>
          <w:lang w:eastAsia="zh-CN"/>
        </w:rPr>
        <w:t xml:space="preserve">to check the feasible channel model </w:t>
      </w:r>
    </w:p>
    <w:p w14:paraId="3FB45396" w14:textId="152566C5" w:rsidR="00A33CB9" w:rsidRPr="00A4445B" w:rsidRDefault="00A33CB9" w:rsidP="00A33CB9">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TDL-A 30ns with 35Hz</w:t>
      </w:r>
    </w:p>
    <w:p w14:paraId="56E45C65" w14:textId="0D97AF17" w:rsidR="00A33CB9" w:rsidRPr="00A4445B" w:rsidRDefault="00A33CB9" w:rsidP="00A33CB9">
      <w:pPr>
        <w:pStyle w:val="ListParagraph"/>
        <w:numPr>
          <w:ilvl w:val="0"/>
          <w:numId w:val="2"/>
        </w:numPr>
        <w:autoSpaceDN w:val="0"/>
        <w:spacing w:after="120"/>
        <w:contextualSpacing w:val="0"/>
        <w:rPr>
          <w:rFonts w:eastAsia="MS Mincho"/>
          <w:b/>
          <w:bCs/>
          <w:sz w:val="21"/>
          <w:szCs w:val="21"/>
        </w:rPr>
      </w:pPr>
      <w:r w:rsidRPr="00A4445B">
        <w:rPr>
          <w:rFonts w:eastAsiaTheme="minorEastAsia" w:hint="eastAsia"/>
          <w:b/>
          <w:bCs/>
          <w:sz w:val="21"/>
          <w:szCs w:val="21"/>
          <w:lang w:eastAsia="zh-CN"/>
        </w:rPr>
        <w:t>T</w:t>
      </w:r>
      <w:r w:rsidRPr="00A4445B">
        <w:rPr>
          <w:rFonts w:eastAsiaTheme="minorEastAsia"/>
          <w:b/>
          <w:bCs/>
          <w:sz w:val="21"/>
          <w:szCs w:val="21"/>
          <w:lang w:eastAsia="zh-CN"/>
        </w:rPr>
        <w:t xml:space="preserve">DL-A 30ns with </w:t>
      </w:r>
      <w:r w:rsidR="00F273EB" w:rsidRPr="00A4445B">
        <w:rPr>
          <w:rFonts w:eastAsiaTheme="minorEastAsia"/>
          <w:b/>
          <w:bCs/>
          <w:sz w:val="21"/>
          <w:szCs w:val="21"/>
          <w:lang w:eastAsia="zh-CN"/>
        </w:rPr>
        <w:t>75</w:t>
      </w:r>
      <w:r w:rsidRPr="00A4445B">
        <w:rPr>
          <w:rFonts w:eastAsiaTheme="minorEastAsia"/>
          <w:b/>
          <w:bCs/>
          <w:sz w:val="21"/>
          <w:szCs w:val="21"/>
          <w:lang w:eastAsia="zh-CN"/>
        </w:rPr>
        <w:t>Hz</w:t>
      </w:r>
    </w:p>
    <w:p w14:paraId="3962EC98" w14:textId="6EF7A990" w:rsidR="00A33CB9" w:rsidRPr="00A4445B" w:rsidRDefault="00A33CB9" w:rsidP="00FB0F05">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TDL-D 30ns with 35Hz</w:t>
      </w:r>
    </w:p>
    <w:p w14:paraId="2E30F35F" w14:textId="77777777" w:rsidR="00A33CB9" w:rsidRPr="00BB0A47" w:rsidRDefault="00A33CB9" w:rsidP="00BB0A47">
      <w:pPr>
        <w:autoSpaceDN w:val="0"/>
        <w:spacing w:after="120"/>
        <w:rPr>
          <w:rFonts w:eastAsia="MS Mincho"/>
          <w:sz w:val="21"/>
          <w:szCs w:val="21"/>
        </w:rPr>
      </w:pPr>
    </w:p>
    <w:p w14:paraId="20E7A5F3" w14:textId="2CB0912B" w:rsidR="00FB0F05" w:rsidRDefault="00FB0F05" w:rsidP="00FB0F05">
      <w:pPr>
        <w:rPr>
          <w:b/>
          <w:szCs w:val="20"/>
          <w:u w:val="single"/>
          <w:lang w:eastAsia="ko-KR"/>
        </w:rPr>
      </w:pPr>
      <w:r>
        <w:rPr>
          <w:b/>
          <w:szCs w:val="20"/>
          <w:u w:val="single"/>
          <w:lang w:eastAsia="ko-KR"/>
        </w:rPr>
        <w:t>Antenna Configuration</w:t>
      </w:r>
    </w:p>
    <w:p w14:paraId="797B8A44" w14:textId="6FA09F59" w:rsidR="000573F4" w:rsidRDefault="000573F4" w:rsidP="000573F4">
      <w:pPr>
        <w:jc w:val="both"/>
        <w:rPr>
          <w:lang w:eastAsia="zh-CN"/>
        </w:rPr>
      </w:pPr>
      <w:r>
        <w:rPr>
          <w:lang w:eastAsia="zh-CN"/>
        </w:rPr>
        <w:t>For antenna configuration, both 1T</w:t>
      </w:r>
      <w:r w:rsidR="00CE7E3A">
        <w:rPr>
          <w:lang w:eastAsia="zh-CN"/>
        </w:rPr>
        <w:t>x</w:t>
      </w:r>
      <w:r>
        <w:rPr>
          <w:lang w:eastAsia="zh-CN"/>
        </w:rPr>
        <w:t>2R</w:t>
      </w:r>
      <w:r w:rsidR="00CE7E3A">
        <w:rPr>
          <w:lang w:eastAsia="zh-CN"/>
        </w:rPr>
        <w:t>x</w:t>
      </w:r>
      <w:r>
        <w:rPr>
          <w:lang w:eastAsia="zh-CN"/>
        </w:rPr>
        <w:t xml:space="preserve"> and 2T</w:t>
      </w:r>
      <w:r w:rsidR="00CE7E3A">
        <w:rPr>
          <w:lang w:eastAsia="zh-CN"/>
        </w:rPr>
        <w:t>x</w:t>
      </w:r>
      <w:r>
        <w:rPr>
          <w:lang w:eastAsia="zh-CN"/>
        </w:rPr>
        <w:t>2R</w:t>
      </w:r>
      <w:r w:rsidR="00CE7E3A">
        <w:rPr>
          <w:lang w:eastAsia="zh-CN"/>
        </w:rPr>
        <w:t>x</w:t>
      </w:r>
      <w:r>
        <w:rPr>
          <w:lang w:eastAsia="zh-CN"/>
        </w:rPr>
        <w:t xml:space="preserve"> are considered</w:t>
      </w:r>
      <w:r w:rsidR="00C0799F">
        <w:rPr>
          <w:lang w:eastAsia="zh-CN"/>
        </w:rPr>
        <w:t xml:space="preserve"> for specifying PUSCH requirement in FR2. In our view, scheduling 256QAM transmission with rank2 is not a typical </w:t>
      </w:r>
      <w:r w:rsidR="0038034B">
        <w:rPr>
          <w:lang w:eastAsia="zh-CN"/>
        </w:rPr>
        <w:t>scenario</w:t>
      </w:r>
      <w:r w:rsidR="004149D5">
        <w:rPr>
          <w:lang w:eastAsia="zh-CN"/>
        </w:rPr>
        <w:t>, which will increase the achievable SNR, which may exceed the OTA test limitation.</w:t>
      </w:r>
      <w:r w:rsidR="00CE7E3A">
        <w:rPr>
          <w:lang w:eastAsia="zh-CN"/>
        </w:rPr>
        <w:t xml:space="preserve"> Therefore, we prefer to define PUSCH with FR2 UL 256QAM for 1Tx2Rx antenna configuration</w:t>
      </w:r>
      <w:r w:rsidR="0008774C">
        <w:rPr>
          <w:lang w:eastAsia="zh-CN"/>
        </w:rPr>
        <w:t>, similar as FR1 UL 256QAM requirement</w:t>
      </w:r>
      <w:r w:rsidR="00287E04">
        <w:rPr>
          <w:lang w:eastAsia="zh-CN"/>
        </w:rPr>
        <w:t>.</w:t>
      </w:r>
    </w:p>
    <w:p w14:paraId="456A84C6" w14:textId="53F606DB" w:rsidR="00BB0A47" w:rsidRPr="00BB0A47" w:rsidRDefault="00BB0A47" w:rsidP="00BB0A47">
      <w:pPr>
        <w:rPr>
          <w:rFonts w:hint="eastAsia"/>
          <w:b/>
          <w:lang w:eastAsia="zh-CN"/>
        </w:rPr>
      </w:pPr>
      <w:r>
        <w:rPr>
          <w:b/>
          <w:lang w:eastAsia="zh-CN"/>
        </w:rPr>
        <w:t xml:space="preserve">Proposal </w:t>
      </w:r>
      <w:r w:rsidR="00A4445B">
        <w:rPr>
          <w:b/>
          <w:lang w:eastAsia="zh-CN"/>
        </w:rPr>
        <w:t>8</w:t>
      </w:r>
      <w:r>
        <w:rPr>
          <w:b/>
          <w:lang w:eastAsia="zh-CN"/>
        </w:rPr>
        <w:t xml:space="preserve">: </w:t>
      </w:r>
      <w:r>
        <w:rPr>
          <w:b/>
          <w:lang w:eastAsia="zh-CN"/>
        </w:rPr>
        <w:t xml:space="preserve">Define </w:t>
      </w:r>
      <w:r w:rsidRPr="00BB0A47">
        <w:rPr>
          <w:b/>
          <w:lang w:eastAsia="zh-CN"/>
        </w:rPr>
        <w:t xml:space="preserve">PUSCH </w:t>
      </w:r>
      <w:r>
        <w:rPr>
          <w:b/>
          <w:lang w:eastAsia="zh-CN"/>
        </w:rPr>
        <w:t xml:space="preserve">requirement </w:t>
      </w:r>
      <w:r w:rsidRPr="00BB0A47">
        <w:rPr>
          <w:b/>
          <w:lang w:eastAsia="zh-CN"/>
        </w:rPr>
        <w:t>with FR2 UL 256QAM for 1Tx2Rx antenna configuration</w:t>
      </w:r>
    </w:p>
    <w:p w14:paraId="2D0AE9DB" w14:textId="272A04DA" w:rsidR="00287E04" w:rsidRDefault="00287E04" w:rsidP="00287E04">
      <w:pPr>
        <w:rPr>
          <w:b/>
          <w:szCs w:val="20"/>
          <w:u w:val="single"/>
          <w:lang w:eastAsia="ko-KR"/>
        </w:rPr>
      </w:pPr>
      <w:r>
        <w:rPr>
          <w:b/>
          <w:szCs w:val="20"/>
          <w:u w:val="single"/>
          <w:lang w:eastAsia="ko-KR"/>
        </w:rPr>
        <w:lastRenderedPageBreak/>
        <w:t>SCS&amp;BW</w:t>
      </w:r>
    </w:p>
    <w:p w14:paraId="48003CE1" w14:textId="77777777" w:rsidR="0013552F" w:rsidRDefault="00287E04" w:rsidP="00F70F36">
      <w:pPr>
        <w:jc w:val="both"/>
        <w:rPr>
          <w:lang w:eastAsia="zh-CN"/>
        </w:rPr>
      </w:pPr>
      <w:r>
        <w:rPr>
          <w:lang w:eastAsia="zh-CN"/>
        </w:rPr>
        <w:t>Both 60KHz and 120KHz SCS are available for FR2</w:t>
      </w:r>
      <w:r w:rsidR="00F70F36">
        <w:rPr>
          <w:lang w:eastAsia="zh-CN"/>
        </w:rPr>
        <w:t xml:space="preserve">, and the corresponding requirement has been specified in Rel-15. </w:t>
      </w:r>
      <w:r>
        <w:rPr>
          <w:lang w:eastAsia="zh-CN"/>
        </w:rPr>
        <w:t xml:space="preserve">Based on the link level </w:t>
      </w:r>
      <w:r w:rsidR="00674F99">
        <w:rPr>
          <w:lang w:eastAsia="zh-CN"/>
        </w:rPr>
        <w:t>simulation assumptions provide</w:t>
      </w:r>
      <w:r w:rsidR="00156134">
        <w:rPr>
          <w:lang w:eastAsia="zh-CN"/>
        </w:rPr>
        <w:t>d for UE RF requirement discussion,</w:t>
      </w:r>
      <w:r w:rsidR="00674F99">
        <w:rPr>
          <w:lang w:eastAsia="zh-CN"/>
        </w:rPr>
        <w:t xml:space="preserve"> </w:t>
      </w:r>
      <w:r w:rsidR="0013552F">
        <w:rPr>
          <w:lang w:eastAsia="zh-CN"/>
        </w:rPr>
        <w:t>both two SCSs are considered. Therefore, both 60KHz and 120KHz could be considered for specifying requirements.</w:t>
      </w:r>
    </w:p>
    <w:p w14:paraId="568531AD" w14:textId="2FF64BD8" w:rsidR="00287E04" w:rsidRDefault="0013552F" w:rsidP="00F70F36">
      <w:pPr>
        <w:jc w:val="both"/>
        <w:rPr>
          <w:lang w:eastAsia="zh-CN"/>
        </w:rPr>
      </w:pPr>
      <w:r>
        <w:rPr>
          <w:lang w:eastAsia="zh-CN"/>
        </w:rPr>
        <w:t xml:space="preserve">Regarding the channel </w:t>
      </w:r>
      <w:r w:rsidR="00604F24">
        <w:rPr>
          <w:lang w:eastAsia="zh-CN"/>
        </w:rPr>
        <w:t>bandwidth, since</w:t>
      </w:r>
      <w:r>
        <w:rPr>
          <w:lang w:eastAsia="zh-CN"/>
        </w:rPr>
        <w:t xml:space="preserve"> RAN4 has already defined the test applicability rule </w:t>
      </w:r>
      <w:r w:rsidR="00604F24">
        <w:rPr>
          <w:lang w:eastAsia="zh-CN"/>
        </w:rPr>
        <w:t>with different channel bandwidth. To reduce the test efforts and simulation efforts, we prefer to only define requirement with minimum channel bandwidth for each SCS.</w:t>
      </w:r>
    </w:p>
    <w:p w14:paraId="5D5567BD" w14:textId="54FCA67F" w:rsidR="00304F1F" w:rsidRDefault="00304F1F" w:rsidP="00304F1F">
      <w:pPr>
        <w:rPr>
          <w:b/>
          <w:lang w:eastAsia="zh-CN"/>
        </w:rPr>
      </w:pPr>
      <w:r>
        <w:rPr>
          <w:b/>
          <w:lang w:eastAsia="zh-CN"/>
        </w:rPr>
        <w:t xml:space="preserve">Proposal </w:t>
      </w:r>
      <w:r w:rsidR="00A4445B">
        <w:rPr>
          <w:b/>
          <w:lang w:eastAsia="zh-CN"/>
        </w:rPr>
        <w:t>7</w:t>
      </w:r>
      <w:r>
        <w:rPr>
          <w:b/>
          <w:lang w:eastAsia="zh-CN"/>
        </w:rPr>
        <w:t>: Define the PUSCH requirement with UL 256QAM in FR2 with minimum channel bandwidth for each SCS as</w:t>
      </w:r>
    </w:p>
    <w:p w14:paraId="62CB0A7E" w14:textId="15C5BDA1" w:rsidR="00A33CB9" w:rsidRPr="00A4445B" w:rsidRDefault="00A33CB9" w:rsidP="00A33CB9">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60KHz SCS with 50MHz</w:t>
      </w:r>
    </w:p>
    <w:p w14:paraId="394C3B9B" w14:textId="69CDCF49" w:rsidR="00304F1F" w:rsidRPr="00A4445B" w:rsidRDefault="00A33CB9" w:rsidP="00A33CB9">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120KHz SCS with 50MHz</w:t>
      </w:r>
    </w:p>
    <w:p w14:paraId="6669E2B0" w14:textId="77777777" w:rsidR="00F273EB" w:rsidRPr="00CE7E3A" w:rsidRDefault="00F273EB" w:rsidP="00FB0F05">
      <w:pPr>
        <w:rPr>
          <w:rFonts w:eastAsia="Malgun Gothic"/>
          <w:b/>
          <w:szCs w:val="20"/>
          <w:u w:val="single"/>
          <w:lang w:eastAsia="ko-KR"/>
        </w:rPr>
      </w:pPr>
    </w:p>
    <w:p w14:paraId="33DB87BB" w14:textId="12D83180" w:rsidR="000573F4" w:rsidRDefault="000573F4" w:rsidP="000573F4">
      <w:pPr>
        <w:rPr>
          <w:b/>
          <w:szCs w:val="20"/>
          <w:u w:val="single"/>
          <w:lang w:eastAsia="ko-KR"/>
        </w:rPr>
      </w:pPr>
      <w:r>
        <w:rPr>
          <w:b/>
          <w:szCs w:val="20"/>
          <w:u w:val="single"/>
          <w:lang w:eastAsia="ko-KR"/>
        </w:rPr>
        <w:t>PTR</w:t>
      </w:r>
      <w:r>
        <w:rPr>
          <w:rFonts w:hint="eastAsia"/>
          <w:b/>
          <w:szCs w:val="20"/>
          <w:u w:val="single"/>
          <w:lang w:eastAsia="zh-CN"/>
        </w:rPr>
        <w:t>S</w:t>
      </w:r>
      <w:r>
        <w:rPr>
          <w:b/>
          <w:szCs w:val="20"/>
          <w:u w:val="single"/>
          <w:lang w:eastAsia="zh-CN"/>
        </w:rPr>
        <w:t xml:space="preserve"> configuration </w:t>
      </w:r>
      <w:r>
        <w:rPr>
          <w:b/>
          <w:szCs w:val="20"/>
          <w:u w:val="single"/>
          <w:lang w:eastAsia="ko-KR"/>
        </w:rPr>
        <w:t xml:space="preserve"> </w:t>
      </w:r>
    </w:p>
    <w:p w14:paraId="70833E09" w14:textId="004EC6F1" w:rsidR="00F56212" w:rsidRDefault="0037790A" w:rsidP="00A33CB9">
      <w:pPr>
        <w:jc w:val="both"/>
        <w:rPr>
          <w:lang w:eastAsia="zh-CN"/>
        </w:rPr>
      </w:pPr>
      <w:r>
        <w:rPr>
          <w:lang w:eastAsia="zh-CN"/>
        </w:rPr>
        <w:t>Different with FR1, the phase noise impact is large for FR2. There</w:t>
      </w:r>
      <w:r w:rsidR="00005218">
        <w:rPr>
          <w:lang w:eastAsia="zh-CN"/>
        </w:rPr>
        <w:t xml:space="preserve">fore, it is benefit to configure PTRS for phase noise estimation and correction. </w:t>
      </w:r>
      <w:r w:rsidR="00991A35">
        <w:rPr>
          <w:lang w:eastAsia="zh-CN"/>
        </w:rPr>
        <w:t>Based on feasibility simulation of UL 256QAM, with PTRS configuration (K_PTRS, L_PTRS) = (2, 1) can achieve better performance on given phase noise profile. Since there is no conclusion that whether to configure PTRS for DFT-s-OFDM waveform for UE EVM test.</w:t>
      </w:r>
      <w:r w:rsidR="00F56212">
        <w:rPr>
          <w:lang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56212" w:rsidRPr="002530B4" w14:paraId="0B62F040" w14:textId="77777777" w:rsidTr="00EE3A78">
        <w:tc>
          <w:tcPr>
            <w:tcW w:w="9350" w:type="dxa"/>
            <w:shd w:val="clear" w:color="auto" w:fill="auto"/>
          </w:tcPr>
          <w:p w14:paraId="09A41FF9" w14:textId="77777777" w:rsidR="00F56212" w:rsidRPr="00F56212" w:rsidRDefault="00F56212" w:rsidP="00F56212">
            <w:pPr>
              <w:pStyle w:val="ListParagraph"/>
              <w:numPr>
                <w:ilvl w:val="0"/>
                <w:numId w:val="2"/>
              </w:numPr>
              <w:autoSpaceDN w:val="0"/>
              <w:spacing w:after="120"/>
              <w:contextualSpacing w:val="0"/>
              <w:rPr>
                <w:rFonts w:eastAsia="MS Mincho"/>
                <w:sz w:val="21"/>
                <w:szCs w:val="21"/>
              </w:rPr>
            </w:pPr>
            <w:r>
              <w:rPr>
                <w:rFonts w:eastAsiaTheme="minorEastAsia"/>
                <w:sz w:val="21"/>
                <w:szCs w:val="21"/>
                <w:lang w:eastAsia="zh-CN"/>
              </w:rPr>
              <w:t>Option 1: PTRS is not configured for all RBs allocation</w:t>
            </w:r>
          </w:p>
          <w:p w14:paraId="2138D4C5" w14:textId="0683CA53" w:rsidR="00F56212" w:rsidRPr="00F56212" w:rsidRDefault="00F56212" w:rsidP="00F56212">
            <w:pPr>
              <w:pStyle w:val="ListParagraph"/>
              <w:numPr>
                <w:ilvl w:val="0"/>
                <w:numId w:val="2"/>
              </w:numPr>
              <w:autoSpaceDN w:val="0"/>
              <w:spacing w:after="120"/>
              <w:contextualSpacing w:val="0"/>
              <w:rPr>
                <w:rFonts w:eastAsiaTheme="minorEastAsia"/>
                <w:sz w:val="21"/>
                <w:szCs w:val="21"/>
                <w:lang w:eastAsia="zh-CN"/>
              </w:rPr>
            </w:pPr>
            <w:r w:rsidRPr="00F56212">
              <w:rPr>
                <w:rFonts w:eastAsiaTheme="minorEastAsia"/>
                <w:sz w:val="21"/>
                <w:szCs w:val="21"/>
                <w:lang w:eastAsia="zh-CN"/>
              </w:rPr>
              <w:t xml:space="preserve">Option 2: The following PTRS configuration is established for UEs that declare they need PTRS to meet Tx signal quality requirements: </w:t>
            </w:r>
          </w:p>
          <w:p w14:paraId="1C474417" w14:textId="77777777" w:rsidR="00F56212" w:rsidRPr="00F56212" w:rsidRDefault="00F56212" w:rsidP="00F56212">
            <w:pPr>
              <w:pStyle w:val="ListParagraph"/>
              <w:numPr>
                <w:ilvl w:val="1"/>
                <w:numId w:val="2"/>
              </w:numPr>
              <w:autoSpaceDN w:val="0"/>
              <w:spacing w:after="120"/>
              <w:contextualSpacing w:val="0"/>
              <w:rPr>
                <w:rFonts w:eastAsiaTheme="minorEastAsia"/>
                <w:sz w:val="21"/>
                <w:szCs w:val="21"/>
                <w:lang w:eastAsia="zh-CN"/>
              </w:rPr>
            </w:pPr>
            <w:r w:rsidRPr="00F56212">
              <w:rPr>
                <w:rFonts w:eastAsiaTheme="minorEastAsia"/>
                <w:sz w:val="21"/>
                <w:szCs w:val="21"/>
                <w:lang w:eastAsia="zh-CN"/>
              </w:rPr>
              <w:t>FFS which PTRS configuration adopt for DFT-s-OFDM for narrow RBs allocations (20 RBs or narrower). (Companies are expected to submit related simulation results for narrow RBs allocations to further evaluate whether or which PTRS configuration adopt)</w:t>
            </w:r>
          </w:p>
          <w:p w14:paraId="750BD482" w14:textId="77777777" w:rsidR="00F56212" w:rsidRPr="00F56212" w:rsidRDefault="00F56212" w:rsidP="00F56212">
            <w:pPr>
              <w:pStyle w:val="ListParagraph"/>
              <w:numPr>
                <w:ilvl w:val="1"/>
                <w:numId w:val="2"/>
              </w:numPr>
              <w:autoSpaceDN w:val="0"/>
              <w:spacing w:after="120"/>
              <w:contextualSpacing w:val="0"/>
              <w:rPr>
                <w:rFonts w:eastAsiaTheme="minorEastAsia"/>
                <w:sz w:val="21"/>
                <w:szCs w:val="21"/>
                <w:lang w:eastAsia="zh-CN"/>
              </w:rPr>
            </w:pPr>
            <w:r w:rsidRPr="00F56212">
              <w:rPr>
                <w:rFonts w:eastAsiaTheme="minorEastAsia"/>
                <w:sz w:val="21"/>
                <w:szCs w:val="21"/>
                <w:lang w:eastAsia="zh-CN"/>
              </w:rPr>
              <w:t>PTRS is not configured for DFT-s-OFDM for allocations wider than 20 RBs.</w:t>
            </w:r>
          </w:p>
          <w:p w14:paraId="61E47B3B" w14:textId="77777777" w:rsidR="00F56212" w:rsidRPr="00F56212" w:rsidRDefault="00F56212" w:rsidP="00F56212">
            <w:pPr>
              <w:pStyle w:val="ListParagraph"/>
              <w:numPr>
                <w:ilvl w:val="1"/>
                <w:numId w:val="2"/>
              </w:numPr>
              <w:autoSpaceDN w:val="0"/>
              <w:spacing w:after="120"/>
              <w:contextualSpacing w:val="0"/>
              <w:rPr>
                <w:rFonts w:eastAsiaTheme="minorEastAsia"/>
                <w:sz w:val="21"/>
                <w:szCs w:val="21"/>
                <w:lang w:eastAsia="zh-CN"/>
              </w:rPr>
            </w:pPr>
            <w:r w:rsidRPr="00F56212">
              <w:rPr>
                <w:rFonts w:eastAsiaTheme="minorEastAsia"/>
                <w:sz w:val="21"/>
                <w:szCs w:val="21"/>
                <w:lang w:eastAsia="zh-CN"/>
              </w:rPr>
              <w:t>FFS how UEs declare whether they need PTRS or not.</w:t>
            </w:r>
          </w:p>
          <w:p w14:paraId="155877F4" w14:textId="77777777" w:rsidR="00F56212" w:rsidRPr="00F56212" w:rsidRDefault="00F56212" w:rsidP="00F56212">
            <w:pPr>
              <w:pStyle w:val="ListParagraph"/>
              <w:numPr>
                <w:ilvl w:val="0"/>
                <w:numId w:val="2"/>
              </w:numPr>
              <w:autoSpaceDN w:val="0"/>
              <w:spacing w:after="120"/>
              <w:contextualSpacing w:val="0"/>
              <w:rPr>
                <w:rFonts w:eastAsiaTheme="minorEastAsia"/>
                <w:sz w:val="21"/>
                <w:szCs w:val="21"/>
                <w:lang w:eastAsia="zh-CN"/>
              </w:rPr>
            </w:pPr>
            <w:r w:rsidRPr="00F56212">
              <w:rPr>
                <w:rFonts w:eastAsiaTheme="minorEastAsia"/>
                <w:sz w:val="21"/>
                <w:szCs w:val="21"/>
                <w:lang w:eastAsia="zh-CN"/>
              </w:rPr>
              <w:t xml:space="preserve">Option 3: The following PTRS configuration is established: </w:t>
            </w:r>
          </w:p>
          <w:p w14:paraId="7DFE863B" w14:textId="77777777" w:rsidR="00F56212" w:rsidRPr="00F56212" w:rsidRDefault="00F56212" w:rsidP="00F56212">
            <w:pPr>
              <w:pStyle w:val="ListParagraph"/>
              <w:numPr>
                <w:ilvl w:val="1"/>
                <w:numId w:val="2"/>
              </w:numPr>
              <w:autoSpaceDN w:val="0"/>
              <w:spacing w:after="120"/>
              <w:contextualSpacing w:val="0"/>
              <w:rPr>
                <w:rFonts w:eastAsiaTheme="minorEastAsia"/>
                <w:sz w:val="21"/>
                <w:szCs w:val="21"/>
                <w:lang w:eastAsia="zh-CN"/>
              </w:rPr>
            </w:pPr>
            <w:r w:rsidRPr="00F56212">
              <w:rPr>
                <w:rFonts w:eastAsiaTheme="minorEastAsia"/>
                <w:sz w:val="21"/>
                <w:szCs w:val="21"/>
                <w:lang w:eastAsia="zh-CN"/>
              </w:rPr>
              <w:t>FFS which PTRS configuration adopt for DFT-s-OFDM for narrow RBs allocations (20 RBs or narrower). (Companies are expected to submit related simulation results for narrow RBs allocations to further evaluate whether or which PTRS configuration adopt)</w:t>
            </w:r>
          </w:p>
          <w:p w14:paraId="4DC4A10B" w14:textId="4A1689F9" w:rsidR="00F56212" w:rsidRPr="00F56212" w:rsidRDefault="00F56212" w:rsidP="00F56212">
            <w:pPr>
              <w:pStyle w:val="ListParagraph"/>
              <w:numPr>
                <w:ilvl w:val="1"/>
                <w:numId w:val="2"/>
              </w:numPr>
              <w:autoSpaceDN w:val="0"/>
              <w:spacing w:after="120"/>
              <w:contextualSpacing w:val="0"/>
              <w:rPr>
                <w:rFonts w:eastAsiaTheme="minorEastAsia"/>
                <w:sz w:val="21"/>
                <w:szCs w:val="21"/>
                <w:lang w:eastAsia="zh-CN"/>
              </w:rPr>
            </w:pPr>
            <w:r w:rsidRPr="00F56212">
              <w:rPr>
                <w:rFonts w:eastAsiaTheme="minorEastAsia"/>
                <w:sz w:val="21"/>
                <w:szCs w:val="21"/>
                <w:lang w:eastAsia="zh-CN"/>
              </w:rPr>
              <w:t>PTRS is not configured for DFT-s-OFDM for allocations wider than 20 RBs.</w:t>
            </w:r>
          </w:p>
        </w:tc>
      </w:tr>
    </w:tbl>
    <w:p w14:paraId="095BA514" w14:textId="77777777" w:rsidR="00F56212" w:rsidRPr="00F56212" w:rsidRDefault="00F56212" w:rsidP="00A33CB9">
      <w:pPr>
        <w:jc w:val="both"/>
        <w:rPr>
          <w:lang w:eastAsia="zh-CN"/>
        </w:rPr>
      </w:pPr>
    </w:p>
    <w:p w14:paraId="6D0224E9" w14:textId="28859386" w:rsidR="00305593" w:rsidRDefault="00991A35" w:rsidP="00A33CB9">
      <w:pPr>
        <w:jc w:val="both"/>
        <w:rPr>
          <w:lang w:eastAsia="zh-CN"/>
        </w:rPr>
      </w:pPr>
      <w:r>
        <w:rPr>
          <w:lang w:eastAsia="zh-CN"/>
        </w:rPr>
        <w:t xml:space="preserve">Meanwhile, as our preference, </w:t>
      </w:r>
      <w:r w:rsidR="00F56212">
        <w:rPr>
          <w:lang w:eastAsia="zh-CN"/>
        </w:rPr>
        <w:t>the PUSCH requirement with UL FR2 256QAM for CP-OFDM waveform should be p</w:t>
      </w:r>
      <w:r w:rsidR="00F56212" w:rsidRPr="00F56212">
        <w:rPr>
          <w:lang w:eastAsia="zh-CN"/>
        </w:rPr>
        <w:t>rioritize</w:t>
      </w:r>
      <w:r w:rsidR="00F56212">
        <w:rPr>
          <w:lang w:eastAsia="zh-CN"/>
        </w:rPr>
        <w:t>d. Therefore, we prefer to apply the same configuration as in Rel-15 for CP-OFDM.</w:t>
      </w:r>
    </w:p>
    <w:p w14:paraId="3EE37854" w14:textId="64B99670" w:rsidR="00005218" w:rsidRPr="00BB0A47" w:rsidRDefault="00005218" w:rsidP="00005218">
      <w:pPr>
        <w:rPr>
          <w:b/>
          <w:lang w:eastAsia="zh-CN"/>
        </w:rPr>
      </w:pPr>
      <w:r w:rsidRPr="00BB0A47">
        <w:rPr>
          <w:b/>
          <w:lang w:eastAsia="zh-CN"/>
        </w:rPr>
        <w:t xml:space="preserve">Proposal </w:t>
      </w:r>
      <w:r w:rsidR="00A4445B">
        <w:rPr>
          <w:b/>
          <w:lang w:eastAsia="zh-CN"/>
        </w:rPr>
        <w:t>8</w:t>
      </w:r>
      <w:r w:rsidRPr="00BB0A47">
        <w:rPr>
          <w:b/>
          <w:lang w:eastAsia="zh-CN"/>
        </w:rPr>
        <w:t xml:space="preserve">: The following PTRS configuration could be considered for PUSCH requirement with UL FR2 256QAM </w:t>
      </w:r>
    </w:p>
    <w:p w14:paraId="378C0908" w14:textId="0D76DE1C" w:rsidR="00005218" w:rsidRPr="00BB0A47" w:rsidRDefault="00005218" w:rsidP="00005218">
      <w:pPr>
        <w:pStyle w:val="ListParagraph"/>
        <w:numPr>
          <w:ilvl w:val="0"/>
          <w:numId w:val="2"/>
        </w:numPr>
        <w:autoSpaceDN w:val="0"/>
        <w:spacing w:after="120"/>
        <w:contextualSpacing w:val="0"/>
        <w:rPr>
          <w:rFonts w:eastAsia="MS Mincho"/>
          <w:b/>
          <w:sz w:val="21"/>
          <w:szCs w:val="21"/>
        </w:rPr>
      </w:pPr>
      <w:r w:rsidRPr="00BB0A47">
        <w:rPr>
          <w:rFonts w:eastAsiaTheme="minorEastAsia"/>
          <w:b/>
          <w:sz w:val="21"/>
          <w:szCs w:val="21"/>
          <w:lang w:eastAsia="zh-CN"/>
        </w:rPr>
        <w:t>K_PTRS: 2 and L_PTRS =1 for CP-OFDM waveform</w:t>
      </w:r>
    </w:p>
    <w:p w14:paraId="71F774EB" w14:textId="77777777" w:rsidR="006C0179" w:rsidRPr="00FB0F05" w:rsidRDefault="006C0179" w:rsidP="00FB0F05">
      <w:pPr>
        <w:rPr>
          <w:rFonts w:eastAsia="Malgun Gothic" w:hint="eastAsia"/>
          <w:b/>
          <w:szCs w:val="20"/>
          <w:u w:val="single"/>
          <w:lang w:eastAsia="ko-KR"/>
        </w:rPr>
      </w:pPr>
    </w:p>
    <w:p w14:paraId="038FF6FD" w14:textId="121D188B" w:rsidR="006C0179" w:rsidRPr="00A33CB9" w:rsidRDefault="00726E9B" w:rsidP="00726E9B">
      <w:pPr>
        <w:rPr>
          <w:rFonts w:eastAsia="Malgun Gothic"/>
          <w:b/>
          <w:szCs w:val="20"/>
          <w:u w:val="single"/>
          <w:lang w:eastAsia="ko-KR"/>
        </w:rPr>
      </w:pPr>
      <w:r>
        <w:rPr>
          <w:b/>
          <w:szCs w:val="20"/>
          <w:u w:val="single"/>
          <w:lang w:eastAsia="ko-KR"/>
        </w:rPr>
        <w:t>MCS</w:t>
      </w:r>
    </w:p>
    <w:p w14:paraId="484B27EA" w14:textId="2725FE8D" w:rsidR="00B13F2F" w:rsidRDefault="00F273EB" w:rsidP="006C0179">
      <w:pPr>
        <w:jc w:val="both"/>
        <w:rPr>
          <w:lang w:eastAsia="zh-CN"/>
        </w:rPr>
      </w:pPr>
      <w:r>
        <w:rPr>
          <w:rFonts w:hint="eastAsia"/>
          <w:lang w:eastAsia="zh-CN"/>
        </w:rPr>
        <w:t>D</w:t>
      </w:r>
      <w:r>
        <w:rPr>
          <w:lang w:eastAsia="zh-CN"/>
        </w:rPr>
        <w:t xml:space="preserve">uring feasibility study, </w:t>
      </w:r>
      <w:r w:rsidR="0070458C">
        <w:rPr>
          <w:lang w:eastAsia="zh-CN"/>
        </w:rPr>
        <w:t>several MCS</w:t>
      </w:r>
      <w:r>
        <w:rPr>
          <w:lang w:eastAsia="zh-CN"/>
        </w:rPr>
        <w:t xml:space="preserve"> value</w:t>
      </w:r>
      <w:r w:rsidR="0070458C">
        <w:rPr>
          <w:lang w:eastAsia="zh-CN"/>
        </w:rPr>
        <w:t>s</w:t>
      </w:r>
      <w:r>
        <w:rPr>
          <w:lang w:eastAsia="zh-CN"/>
        </w:rPr>
        <w:t xml:space="preserve"> are </w:t>
      </w:r>
      <w:r w:rsidR="0070458C">
        <w:rPr>
          <w:lang w:eastAsia="zh-CN"/>
        </w:rPr>
        <w:t xml:space="preserve">selected for simulation with following value </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13F2F" w:rsidRPr="002530B4" w14:paraId="7F2C166B" w14:textId="77777777" w:rsidTr="009F747D">
        <w:tc>
          <w:tcPr>
            <w:tcW w:w="9350" w:type="dxa"/>
            <w:shd w:val="clear" w:color="auto" w:fill="auto"/>
          </w:tcPr>
          <w:p w14:paraId="5881EBA3" w14:textId="77F71BBA" w:rsidR="00B13F2F" w:rsidRPr="00280ECE" w:rsidRDefault="00B13F2F" w:rsidP="009F747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lastRenderedPageBreak/>
              <w:t>M</w:t>
            </w:r>
            <w:r>
              <w:rPr>
                <w:rFonts w:eastAsiaTheme="minorEastAsia"/>
                <w:sz w:val="21"/>
                <w:szCs w:val="21"/>
                <w:lang w:eastAsia="zh-CN"/>
              </w:rPr>
              <w:t xml:space="preserve">CS limitation </w:t>
            </w:r>
          </w:p>
          <w:p w14:paraId="0B39B8DD" w14:textId="077583A8" w:rsidR="00B13F2F" w:rsidRPr="00B13F2F" w:rsidRDefault="00B13F2F" w:rsidP="00B13F2F">
            <w:pPr>
              <w:pStyle w:val="ListParagraph"/>
              <w:numPr>
                <w:ilvl w:val="1"/>
                <w:numId w:val="2"/>
              </w:numPr>
              <w:autoSpaceDN w:val="0"/>
              <w:spacing w:after="120"/>
              <w:contextualSpacing w:val="0"/>
              <w:rPr>
                <w:rFonts w:eastAsia="MS Mincho"/>
                <w:sz w:val="21"/>
                <w:szCs w:val="21"/>
              </w:rPr>
            </w:pPr>
            <w:r>
              <w:rPr>
                <w:rFonts w:eastAsiaTheme="minorEastAsia" w:hint="eastAsia"/>
                <w:sz w:val="21"/>
                <w:szCs w:val="21"/>
                <w:lang w:eastAsia="zh-CN"/>
              </w:rPr>
              <w:t>L</w:t>
            </w:r>
            <w:r>
              <w:rPr>
                <w:rFonts w:eastAsiaTheme="minorEastAsia"/>
                <w:sz w:val="21"/>
                <w:szCs w:val="21"/>
                <w:lang w:eastAsia="zh-CN"/>
              </w:rPr>
              <w:t>imit MCS with 256QAM for 39GHz to the range of MCS#20, MCS#21 and MCS#22</w:t>
            </w:r>
          </w:p>
          <w:p w14:paraId="4075B84C" w14:textId="02E500DB" w:rsidR="00B13F2F" w:rsidRPr="00B13F2F" w:rsidRDefault="00B13F2F" w:rsidP="00B13F2F">
            <w:pPr>
              <w:pStyle w:val="ListParagraph"/>
              <w:numPr>
                <w:ilvl w:val="1"/>
                <w:numId w:val="2"/>
              </w:numPr>
              <w:autoSpaceDN w:val="0"/>
              <w:spacing w:after="120"/>
              <w:contextualSpacing w:val="0"/>
              <w:rPr>
                <w:rFonts w:eastAsia="MS Mincho"/>
                <w:sz w:val="21"/>
                <w:szCs w:val="21"/>
              </w:rPr>
            </w:pPr>
            <w:r>
              <w:rPr>
                <w:rFonts w:eastAsiaTheme="minorEastAsia" w:hint="eastAsia"/>
                <w:sz w:val="21"/>
                <w:szCs w:val="21"/>
                <w:lang w:eastAsia="zh-CN"/>
              </w:rPr>
              <w:t>L</w:t>
            </w:r>
            <w:r>
              <w:rPr>
                <w:rFonts w:eastAsiaTheme="minorEastAsia"/>
                <w:sz w:val="21"/>
                <w:szCs w:val="21"/>
                <w:lang w:eastAsia="zh-CN"/>
              </w:rPr>
              <w:t>imit MCS with 256QAM for 29GHz to the range of MCS#20, MCS#21</w:t>
            </w:r>
            <w:r>
              <w:rPr>
                <w:rFonts w:eastAsiaTheme="minorEastAsia" w:hint="eastAsia"/>
                <w:sz w:val="21"/>
                <w:szCs w:val="21"/>
                <w:lang w:eastAsia="zh-CN"/>
              </w:rPr>
              <w:t>,</w:t>
            </w:r>
            <w:r>
              <w:rPr>
                <w:rFonts w:eastAsiaTheme="minorEastAsia"/>
                <w:sz w:val="21"/>
                <w:szCs w:val="21"/>
                <w:lang w:eastAsia="zh-CN"/>
              </w:rPr>
              <w:t xml:space="preserve"> MCS#22 and MCS#23</w:t>
            </w:r>
          </w:p>
        </w:tc>
      </w:tr>
    </w:tbl>
    <w:p w14:paraId="1884E733" w14:textId="74B8A53C" w:rsidR="00E309D5" w:rsidRDefault="0070458C" w:rsidP="006C0179">
      <w:pPr>
        <w:jc w:val="both"/>
        <w:rPr>
          <w:lang w:eastAsia="zh-CN"/>
        </w:rPr>
      </w:pPr>
      <w:r>
        <w:rPr>
          <w:lang w:eastAsia="zh-CN"/>
        </w:rPr>
        <w:t>Based on companies results, the target SNR where 256QAM can provide better performance compared to 64QAM is high, where the operating SNR</w:t>
      </w:r>
      <w:r w:rsidR="00E309D5">
        <w:rPr>
          <w:lang w:eastAsia="zh-CN"/>
        </w:rPr>
        <w:t xml:space="preserve"> values for each carrier frequency are </w:t>
      </w:r>
      <w:r>
        <w:rPr>
          <w:lang w:eastAsia="zh-CN"/>
        </w:rPr>
        <w:t>given as following</w:t>
      </w:r>
      <w:r w:rsidR="00E309D5">
        <w:rPr>
          <w:lang w:eastAsia="zh-CN"/>
        </w:rPr>
        <w:t>, with considering EVM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13F2F" w:rsidRPr="002530B4" w14:paraId="2C10BD43" w14:textId="77777777" w:rsidTr="009F747D">
        <w:tc>
          <w:tcPr>
            <w:tcW w:w="9350" w:type="dxa"/>
            <w:shd w:val="clear" w:color="auto" w:fill="auto"/>
          </w:tcPr>
          <w:p w14:paraId="324E350C" w14:textId="346E7B07" w:rsidR="00B13F2F" w:rsidRPr="00280ECE" w:rsidRDefault="00B13F2F" w:rsidP="009F747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O</w:t>
            </w:r>
            <w:r>
              <w:rPr>
                <w:rFonts w:eastAsiaTheme="minorEastAsia"/>
                <w:sz w:val="21"/>
                <w:szCs w:val="21"/>
                <w:lang w:eastAsia="zh-CN"/>
              </w:rPr>
              <w:t>perating SNR for 29GHz and 39GHz</w:t>
            </w:r>
          </w:p>
          <w:p w14:paraId="7D55E2D9" w14:textId="3667C83C" w:rsidR="00B13F2F" w:rsidRPr="00B13F2F" w:rsidRDefault="00B13F2F" w:rsidP="009F747D">
            <w:pPr>
              <w:pStyle w:val="ListParagraph"/>
              <w:numPr>
                <w:ilvl w:val="1"/>
                <w:numId w:val="2"/>
              </w:numPr>
              <w:autoSpaceDN w:val="0"/>
              <w:spacing w:after="120"/>
              <w:contextualSpacing w:val="0"/>
              <w:rPr>
                <w:rFonts w:eastAsia="MS Mincho"/>
                <w:sz w:val="21"/>
                <w:szCs w:val="21"/>
              </w:rPr>
            </w:pPr>
            <w:r>
              <w:rPr>
                <w:rFonts w:eastAsiaTheme="minorEastAsia"/>
                <w:sz w:val="21"/>
                <w:szCs w:val="21"/>
                <w:lang w:eastAsia="zh-CN"/>
              </w:rPr>
              <w:t>Adopt 28dB as operating SNR for 29GHz</w:t>
            </w:r>
          </w:p>
          <w:p w14:paraId="62ECA8B3" w14:textId="11148582" w:rsidR="00B13F2F" w:rsidRPr="00B13F2F" w:rsidRDefault="00B13F2F" w:rsidP="009F747D">
            <w:pPr>
              <w:pStyle w:val="ListParagraph"/>
              <w:numPr>
                <w:ilvl w:val="1"/>
                <w:numId w:val="2"/>
              </w:numPr>
              <w:autoSpaceDN w:val="0"/>
              <w:spacing w:after="120"/>
              <w:contextualSpacing w:val="0"/>
              <w:rPr>
                <w:rFonts w:eastAsia="MS Mincho"/>
                <w:sz w:val="21"/>
                <w:szCs w:val="21"/>
              </w:rPr>
            </w:pPr>
            <w:r>
              <w:rPr>
                <w:rFonts w:eastAsiaTheme="minorEastAsia"/>
                <w:sz w:val="21"/>
                <w:szCs w:val="21"/>
                <w:lang w:eastAsia="zh-CN"/>
              </w:rPr>
              <w:t xml:space="preserve">Adopt 29dB </w:t>
            </w:r>
            <w:r w:rsidR="00A33CB9">
              <w:rPr>
                <w:rFonts w:eastAsiaTheme="minorEastAsia"/>
                <w:sz w:val="21"/>
                <w:szCs w:val="21"/>
                <w:lang w:eastAsia="zh-CN"/>
              </w:rPr>
              <w:t>as operating SNR for 39GHz</w:t>
            </w:r>
          </w:p>
        </w:tc>
      </w:tr>
    </w:tbl>
    <w:p w14:paraId="4E7525AC" w14:textId="4EE28851" w:rsidR="00E309D5" w:rsidRDefault="00E309D5" w:rsidP="00726E9B">
      <w:pPr>
        <w:rPr>
          <w:b/>
          <w:szCs w:val="20"/>
          <w:u w:val="single"/>
          <w:lang w:eastAsia="zh-CN"/>
        </w:rPr>
      </w:pPr>
    </w:p>
    <w:p w14:paraId="67E04403" w14:textId="0D8CC3B0" w:rsidR="003C0A3A" w:rsidRDefault="003C0A3A" w:rsidP="003C0A3A">
      <w:pPr>
        <w:rPr>
          <w:b/>
          <w:lang w:eastAsia="zh-CN"/>
        </w:rPr>
      </w:pPr>
      <w:r>
        <w:rPr>
          <w:b/>
          <w:lang w:eastAsia="zh-CN"/>
        </w:rPr>
        <w:t xml:space="preserve">Observation </w:t>
      </w:r>
      <w:r w:rsidR="00A4445B">
        <w:rPr>
          <w:b/>
          <w:lang w:eastAsia="zh-CN"/>
        </w:rPr>
        <w:t>2</w:t>
      </w:r>
      <w:r>
        <w:rPr>
          <w:b/>
          <w:lang w:eastAsia="zh-CN"/>
        </w:rPr>
        <w:t>: The required operating SNR for 256QAM in 29GHz and 39GHz is higher than the maximum</w:t>
      </w:r>
      <w:r w:rsidR="009B7803">
        <w:rPr>
          <w:b/>
          <w:lang w:eastAsia="zh-CN"/>
        </w:rPr>
        <w:t xml:space="preserve"> testable SNR defined in Rel-15 for FR2</w:t>
      </w:r>
      <w:r>
        <w:rPr>
          <w:b/>
          <w:lang w:eastAsia="zh-CN"/>
        </w:rPr>
        <w:t xml:space="preserve"> </w:t>
      </w:r>
    </w:p>
    <w:p w14:paraId="3CD517B8" w14:textId="22CF497A" w:rsidR="00860C2A" w:rsidRDefault="009B7803" w:rsidP="009B7803">
      <w:pPr>
        <w:jc w:val="both"/>
        <w:rPr>
          <w:lang w:eastAsia="zh-CN"/>
        </w:rPr>
      </w:pPr>
      <w:r>
        <w:rPr>
          <w:lang w:eastAsia="zh-CN"/>
        </w:rPr>
        <w:t xml:space="preserve">From demodulation test aspect, it is better to design the proper test cases with reasonable MCS for </w:t>
      </w:r>
      <w:r w:rsidR="00860316">
        <w:rPr>
          <w:lang w:eastAsia="zh-CN"/>
        </w:rPr>
        <w:t>verifying the baseband processing, and also the requirement specified should be testable</w:t>
      </w:r>
      <w:r w:rsidR="009D0F29">
        <w:rPr>
          <w:lang w:eastAsia="zh-CN"/>
        </w:rPr>
        <w:t xml:space="preserve">, due to the limitation of the transmitted signal power of TE. </w:t>
      </w:r>
      <w:r w:rsidR="00860C2A">
        <w:rPr>
          <w:lang w:eastAsia="zh-CN"/>
        </w:rPr>
        <w:t>As discussed in Rel-15, the maximum testable SNR should be limited within 20dB. In Rel-16 FR2 DL 256</w:t>
      </w:r>
      <w:r w:rsidR="008D7D85">
        <w:rPr>
          <w:lang w:eastAsia="zh-CN"/>
        </w:rPr>
        <w:t>QAM, the maximum testable SNR is 22dB for FR2 bands including n260 with 50MHz CBW</w:t>
      </w:r>
      <w:r w:rsidR="009D0F29">
        <w:rPr>
          <w:lang w:eastAsia="zh-CN"/>
        </w:rPr>
        <w:t xml:space="preserve"> for Power class 3</w:t>
      </w:r>
      <w:r w:rsidR="00BB0A47">
        <w:rPr>
          <w:lang w:eastAsia="zh-CN"/>
        </w:rPr>
        <w:t>. So, encourage TE vendors can provide what is the feasible SNR for FR2 UL 245QAM.</w:t>
      </w:r>
    </w:p>
    <w:p w14:paraId="1574001E" w14:textId="2950383D" w:rsidR="009B7803" w:rsidRPr="00BB0A47" w:rsidRDefault="002971B7" w:rsidP="00BB0A47">
      <w:pPr>
        <w:jc w:val="both"/>
        <w:rPr>
          <w:rFonts w:hint="eastAsia"/>
          <w:lang w:eastAsia="zh-CN"/>
        </w:rPr>
      </w:pPr>
      <w:r>
        <w:rPr>
          <w:lang w:eastAsia="zh-CN"/>
        </w:rPr>
        <w:t>Since it is the 1</w:t>
      </w:r>
      <w:r w:rsidRPr="002971B7">
        <w:rPr>
          <w:vertAlign w:val="superscript"/>
          <w:lang w:eastAsia="zh-CN"/>
        </w:rPr>
        <w:t>st</w:t>
      </w:r>
      <w:r>
        <w:rPr>
          <w:lang w:eastAsia="zh-CN"/>
        </w:rPr>
        <w:t xml:space="preserve"> meeting to discuss </w:t>
      </w:r>
      <w:r w:rsidR="00860C2A">
        <w:rPr>
          <w:lang w:eastAsia="zh-CN"/>
        </w:rPr>
        <w:t>t</w:t>
      </w:r>
      <w:r>
        <w:rPr>
          <w:lang w:eastAsia="zh-CN"/>
        </w:rPr>
        <w:t xml:space="preserve">he performance part of FR2 UL 256 </w:t>
      </w:r>
      <w:r w:rsidR="00860C2A">
        <w:rPr>
          <w:lang w:eastAsia="zh-CN"/>
        </w:rPr>
        <w:t>requirement</w:t>
      </w:r>
      <w:r>
        <w:rPr>
          <w:lang w:eastAsia="zh-CN"/>
        </w:rPr>
        <w:t>, Therefore, we suggest to consider the following MCS candidate for evaluation before down select of them for</w:t>
      </w:r>
      <w:r w:rsidR="00860C2A">
        <w:rPr>
          <w:lang w:eastAsia="zh-CN"/>
        </w:rPr>
        <w:t xml:space="preserve"> specifying requiremen</w:t>
      </w:r>
      <w:r w:rsidR="00BB0A47">
        <w:rPr>
          <w:lang w:eastAsia="zh-CN"/>
        </w:rPr>
        <w:t xml:space="preserve">t. </w:t>
      </w:r>
    </w:p>
    <w:p w14:paraId="57365357" w14:textId="4D09167E" w:rsidR="00860C2A" w:rsidRDefault="00860C2A" w:rsidP="002971B7">
      <w:pPr>
        <w:rPr>
          <w:b/>
          <w:lang w:eastAsia="zh-CN"/>
        </w:rPr>
      </w:pPr>
      <w:r>
        <w:rPr>
          <w:b/>
          <w:lang w:eastAsia="zh-CN"/>
        </w:rPr>
        <w:t xml:space="preserve">Proposal </w:t>
      </w:r>
      <w:r w:rsidR="006B70F0">
        <w:rPr>
          <w:b/>
          <w:lang w:eastAsia="zh-CN"/>
        </w:rPr>
        <w:t>8</w:t>
      </w:r>
      <w:r w:rsidR="002971B7">
        <w:rPr>
          <w:b/>
          <w:lang w:eastAsia="zh-CN"/>
        </w:rPr>
        <w:t xml:space="preserve">: </w:t>
      </w:r>
      <w:r>
        <w:rPr>
          <w:b/>
          <w:lang w:eastAsia="zh-CN"/>
        </w:rPr>
        <w:t>RAN 4 c</w:t>
      </w:r>
      <w:r w:rsidRPr="00860C2A">
        <w:rPr>
          <w:b/>
          <w:lang w:eastAsia="zh-CN"/>
        </w:rPr>
        <w:t>onsider</w:t>
      </w:r>
      <w:r w:rsidR="006B70F0">
        <w:rPr>
          <w:b/>
          <w:lang w:eastAsia="zh-CN"/>
        </w:rPr>
        <w:t>s</w:t>
      </w:r>
      <w:r w:rsidRPr="00860C2A">
        <w:rPr>
          <w:b/>
          <w:lang w:eastAsia="zh-CN"/>
        </w:rPr>
        <w:t xml:space="preserve"> the following MCS candidate for evaluation before down select of them for </w:t>
      </w:r>
      <w:r>
        <w:rPr>
          <w:b/>
          <w:lang w:eastAsia="zh-CN"/>
        </w:rPr>
        <w:t>specifying requirement.</w:t>
      </w:r>
    </w:p>
    <w:p w14:paraId="6E46D752" w14:textId="31FE94BB" w:rsidR="002971B7" w:rsidRPr="00860C2A" w:rsidRDefault="00860C2A" w:rsidP="00860C2A">
      <w:pPr>
        <w:pStyle w:val="ListParagraph"/>
        <w:numPr>
          <w:ilvl w:val="0"/>
          <w:numId w:val="2"/>
        </w:numPr>
        <w:autoSpaceDN w:val="0"/>
        <w:spacing w:after="120"/>
        <w:contextualSpacing w:val="0"/>
        <w:rPr>
          <w:rFonts w:eastAsiaTheme="minorEastAsia"/>
          <w:b/>
          <w:bCs/>
          <w:sz w:val="21"/>
          <w:szCs w:val="21"/>
          <w:lang w:eastAsia="zh-CN"/>
        </w:rPr>
      </w:pPr>
      <w:r w:rsidRPr="00860C2A">
        <w:rPr>
          <w:rFonts w:eastAsiaTheme="minorEastAsia"/>
          <w:sz w:val="21"/>
          <w:szCs w:val="21"/>
          <w:lang w:eastAsia="zh-CN"/>
        </w:rPr>
        <w:t xml:space="preserve"> </w:t>
      </w:r>
      <w:r w:rsidRPr="00860C2A">
        <w:rPr>
          <w:rFonts w:eastAsiaTheme="minorEastAsia"/>
          <w:b/>
          <w:bCs/>
          <w:sz w:val="21"/>
          <w:szCs w:val="21"/>
          <w:lang w:eastAsia="zh-CN"/>
        </w:rPr>
        <w:t>MCS#20, MCS#21 and MCS#22</w:t>
      </w:r>
      <w:r w:rsidR="006B70F0">
        <w:rPr>
          <w:rFonts w:eastAsiaTheme="minorEastAsia"/>
          <w:b/>
          <w:bCs/>
          <w:sz w:val="21"/>
          <w:szCs w:val="21"/>
          <w:lang w:eastAsia="zh-CN"/>
        </w:rPr>
        <w:t xml:space="preserve"> from 256QAM table</w:t>
      </w:r>
    </w:p>
    <w:p w14:paraId="3CFCDAB3" w14:textId="77777777" w:rsidR="00156134" w:rsidRPr="004675A4" w:rsidRDefault="00156134" w:rsidP="00156134">
      <w:pPr>
        <w:rPr>
          <w:b/>
          <w:szCs w:val="20"/>
          <w:u w:val="single"/>
          <w:lang w:eastAsia="ko-KR"/>
        </w:rPr>
      </w:pPr>
    </w:p>
    <w:p w14:paraId="24B6649E" w14:textId="0578BF65" w:rsidR="0008774C" w:rsidRPr="00A33CB9" w:rsidRDefault="00156134" w:rsidP="00A33CB9">
      <w:pPr>
        <w:rPr>
          <w:rFonts w:eastAsia="Malgun Gothic"/>
          <w:b/>
          <w:szCs w:val="20"/>
          <w:u w:val="single"/>
          <w:lang w:eastAsia="ko-KR"/>
        </w:rPr>
      </w:pPr>
      <w:r>
        <w:rPr>
          <w:b/>
          <w:szCs w:val="20"/>
          <w:u w:val="single"/>
          <w:lang w:eastAsia="ko-KR"/>
        </w:rPr>
        <w:t xml:space="preserve">DMRS configuration </w:t>
      </w:r>
    </w:p>
    <w:p w14:paraId="574409C7" w14:textId="3AB8EE80" w:rsidR="00F70F36" w:rsidRDefault="00F70F36" w:rsidP="0008774C">
      <w:pPr>
        <w:jc w:val="both"/>
        <w:rPr>
          <w:lang w:eastAsia="zh-CN"/>
        </w:rPr>
      </w:pPr>
      <w:r>
        <w:rPr>
          <w:rFonts w:hint="eastAsia"/>
          <w:lang w:eastAsia="zh-CN"/>
        </w:rPr>
        <w:t>S</w:t>
      </w:r>
      <w:r>
        <w:rPr>
          <w:lang w:eastAsia="zh-CN"/>
        </w:rPr>
        <w:t xml:space="preserve">ince the main use case of 256QAM should be for cell-center UE with low </w:t>
      </w:r>
      <w:r w:rsidR="00CE4AB7">
        <w:rPr>
          <w:lang w:eastAsia="zh-CN"/>
        </w:rPr>
        <w:t>mobility, we</w:t>
      </w:r>
      <w:r w:rsidR="006C0179">
        <w:rPr>
          <w:lang w:eastAsia="zh-CN"/>
        </w:rPr>
        <w:t xml:space="preserve"> think it should be enough to configure DMRS with 1+1.</w:t>
      </w:r>
    </w:p>
    <w:p w14:paraId="00EB326A" w14:textId="16ACC866" w:rsidR="003C0A3A" w:rsidRDefault="003C0A3A" w:rsidP="003C0A3A">
      <w:pPr>
        <w:rPr>
          <w:b/>
          <w:lang w:eastAsia="zh-CN"/>
        </w:rPr>
      </w:pPr>
      <w:r>
        <w:rPr>
          <w:b/>
          <w:lang w:eastAsia="zh-CN"/>
        </w:rPr>
        <w:t xml:space="preserve">Proposal </w:t>
      </w:r>
      <w:r w:rsidR="006B70F0">
        <w:rPr>
          <w:b/>
          <w:lang w:eastAsia="zh-CN"/>
        </w:rPr>
        <w:t>9</w:t>
      </w:r>
      <w:r>
        <w:rPr>
          <w:b/>
          <w:lang w:eastAsia="zh-CN"/>
        </w:rPr>
        <w:t>: Define the PUSCH requirement with UL 256QAM in FR2 with DMRS configuration 1+1</w:t>
      </w:r>
      <w:r w:rsidR="006B70F0">
        <w:rPr>
          <w:b/>
          <w:lang w:eastAsia="zh-CN"/>
        </w:rPr>
        <w:t>.</w:t>
      </w:r>
    </w:p>
    <w:p w14:paraId="32D9BB0F" w14:textId="77777777" w:rsidR="006B70F0" w:rsidRPr="00E309D5" w:rsidRDefault="006B70F0" w:rsidP="006B70F0">
      <w:pPr>
        <w:rPr>
          <w:rFonts w:hint="eastAsia"/>
          <w:b/>
          <w:szCs w:val="20"/>
          <w:u w:val="single"/>
          <w:lang w:eastAsia="zh-CN"/>
        </w:rPr>
      </w:pPr>
    </w:p>
    <w:p w14:paraId="65E9FEC5" w14:textId="77777777" w:rsidR="006B70F0" w:rsidRDefault="006B70F0" w:rsidP="006B70F0">
      <w:pPr>
        <w:rPr>
          <w:b/>
          <w:szCs w:val="20"/>
          <w:u w:val="single"/>
          <w:lang w:eastAsia="ko-KR"/>
        </w:rPr>
      </w:pPr>
      <w:r>
        <w:rPr>
          <w:b/>
          <w:szCs w:val="20"/>
          <w:u w:val="single"/>
          <w:lang w:eastAsia="ko-KR"/>
        </w:rPr>
        <w:t>Other parameters</w:t>
      </w:r>
    </w:p>
    <w:p w14:paraId="5CDFC0FA" w14:textId="77777777" w:rsidR="006B70F0" w:rsidRDefault="006B70F0" w:rsidP="006B70F0">
      <w:pPr>
        <w:jc w:val="both"/>
        <w:rPr>
          <w:lang w:eastAsia="zh-CN"/>
        </w:rPr>
      </w:pPr>
      <w:r>
        <w:rPr>
          <w:rFonts w:hint="eastAsia"/>
          <w:lang w:eastAsia="zh-CN"/>
        </w:rPr>
        <w:t>F</w:t>
      </w:r>
      <w:r>
        <w:rPr>
          <w:lang w:eastAsia="zh-CN"/>
        </w:rPr>
        <w:t>or the other parameters, such as mapping type, symbol length, it is straightforward to reuse the Rel-15 FR2 assumption as much as possible</w:t>
      </w:r>
    </w:p>
    <w:p w14:paraId="46C5F1CA" w14:textId="40BEACA9" w:rsidR="006B70F0" w:rsidRPr="006B70F0" w:rsidRDefault="006B70F0" w:rsidP="003C0A3A">
      <w:pPr>
        <w:rPr>
          <w:rFonts w:hint="eastAsia"/>
          <w:b/>
          <w:bCs/>
          <w:sz w:val="21"/>
          <w:szCs w:val="21"/>
          <w:lang w:eastAsia="zh-CN"/>
        </w:rPr>
      </w:pPr>
      <w:r>
        <w:rPr>
          <w:b/>
          <w:lang w:eastAsia="zh-CN"/>
        </w:rPr>
        <w:t xml:space="preserve">Proposal </w:t>
      </w:r>
      <w:r>
        <w:rPr>
          <w:b/>
          <w:lang w:eastAsia="zh-CN"/>
        </w:rPr>
        <w:t>10</w:t>
      </w:r>
      <w:r>
        <w:rPr>
          <w:b/>
          <w:lang w:eastAsia="zh-CN"/>
        </w:rPr>
        <w:t xml:space="preserve">: </w:t>
      </w:r>
      <w:r w:rsidRPr="006B70F0">
        <w:rPr>
          <w:b/>
          <w:bCs/>
          <w:sz w:val="21"/>
          <w:szCs w:val="21"/>
          <w:lang w:eastAsia="zh-CN"/>
        </w:rPr>
        <w:t>For the other parameters, such as mapping type, symbol length, reuse the Rel-15 FR2 assumption</w:t>
      </w:r>
      <w:r>
        <w:rPr>
          <w:b/>
          <w:bCs/>
          <w:sz w:val="21"/>
          <w:szCs w:val="21"/>
          <w:lang w:eastAsia="zh-CN"/>
        </w:rPr>
        <w:t>.</w:t>
      </w:r>
    </w:p>
    <w:p w14:paraId="71C5261B" w14:textId="46FF2880" w:rsidR="00777A65" w:rsidRDefault="00B1671C"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7B5D6EB5" w:rsidR="00B21C01" w:rsidRDefault="00B21C01" w:rsidP="00F57874">
      <w:pPr>
        <w:jc w:val="both"/>
        <w:rPr>
          <w:lang w:eastAsia="zh-CN"/>
        </w:rPr>
      </w:pPr>
      <w:r>
        <w:rPr>
          <w:rFonts w:hint="eastAsia"/>
          <w:lang w:eastAsia="zh-CN"/>
        </w:rPr>
        <w:t>I</w:t>
      </w:r>
      <w:r>
        <w:rPr>
          <w:lang w:eastAsia="zh-CN"/>
        </w:rPr>
        <w:t xml:space="preserve">n this contribution, </w:t>
      </w:r>
      <w:r w:rsidR="006B70F0">
        <w:rPr>
          <w:lang w:eastAsia="zh-CN"/>
        </w:rPr>
        <w:t xml:space="preserve">the view on the test scope of BS demodulation requirement for UL 256QAM is provided.  </w:t>
      </w:r>
    </w:p>
    <w:p w14:paraId="77D38660" w14:textId="77777777" w:rsidR="006B70F0" w:rsidRDefault="006B70F0" w:rsidP="006B70F0">
      <w:pPr>
        <w:jc w:val="both"/>
        <w:rPr>
          <w:b/>
          <w:lang w:eastAsia="zh-CN"/>
        </w:rPr>
      </w:pPr>
      <w:r>
        <w:rPr>
          <w:b/>
          <w:lang w:eastAsia="zh-CN"/>
        </w:rPr>
        <w:t xml:space="preserve">Proposal 1: PUSCH requirement with UL 256QAM is only applicable for carrier frequency up to 39GHz. Only one PUSCH requirement with UL 256QAM will be defined in RAN4, and applicable for both carrier frequencies. </w:t>
      </w:r>
    </w:p>
    <w:p w14:paraId="3D2D0438" w14:textId="77777777" w:rsidR="006B70F0" w:rsidRDefault="006B70F0" w:rsidP="006B70F0">
      <w:pPr>
        <w:jc w:val="both"/>
        <w:rPr>
          <w:b/>
          <w:lang w:eastAsia="zh-CN"/>
        </w:rPr>
      </w:pPr>
      <w:r>
        <w:rPr>
          <w:b/>
          <w:lang w:eastAsia="zh-CN"/>
        </w:rPr>
        <w:lastRenderedPageBreak/>
        <w:t>Proposal 2: The PUSCH requirement with FR2 UL 256QAM is only applied for BS declared to support it. Introduce the BS man declaration for FR2 UL 256QAM</w:t>
      </w:r>
    </w:p>
    <w:p w14:paraId="4A6D15CE" w14:textId="559073AD" w:rsidR="006B70F0" w:rsidRPr="006B70F0" w:rsidRDefault="009101B7" w:rsidP="00F57874">
      <w:pPr>
        <w:jc w:val="both"/>
        <w:rPr>
          <w:lang w:eastAsia="zh-CN"/>
        </w:rPr>
      </w:pPr>
      <w:r>
        <w:rPr>
          <w:b/>
          <w:lang w:eastAsia="zh-CN"/>
        </w:rPr>
        <w:t>Proposal 3: N</w:t>
      </w:r>
      <w:r w:rsidRPr="006B70F0">
        <w:rPr>
          <w:b/>
          <w:lang w:eastAsia="zh-CN"/>
        </w:rPr>
        <w:t>o explicitly modeling the Rx phase noise model</w:t>
      </w:r>
      <w:r>
        <w:rPr>
          <w:b/>
          <w:lang w:eastAsia="zh-CN"/>
        </w:rPr>
        <w:t xml:space="preserve"> can be regarded as baseline for ideal simulation assumption. Interesting companies can provide the detail Phase noise modeling method</w:t>
      </w:r>
    </w:p>
    <w:p w14:paraId="39755EE3" w14:textId="77777777" w:rsidR="009101B7" w:rsidRPr="00C6767D" w:rsidRDefault="009101B7" w:rsidP="009101B7">
      <w:pPr>
        <w:jc w:val="both"/>
        <w:rPr>
          <w:lang w:eastAsia="zh-CN"/>
        </w:rPr>
      </w:pPr>
      <w:r>
        <w:rPr>
          <w:b/>
          <w:lang w:eastAsia="zh-CN"/>
        </w:rPr>
        <w:t>Observation 1: No conclusion for ICI compensation applied in Rel-17 71GHz WI.</w:t>
      </w:r>
    </w:p>
    <w:p w14:paraId="67E1DF84" w14:textId="77777777" w:rsidR="00A4445B" w:rsidRPr="00C6767D" w:rsidRDefault="00A4445B" w:rsidP="00A4445B">
      <w:pPr>
        <w:jc w:val="both"/>
        <w:rPr>
          <w:lang w:eastAsia="zh-CN"/>
        </w:rPr>
      </w:pPr>
      <w:r>
        <w:rPr>
          <w:b/>
          <w:lang w:eastAsia="zh-CN"/>
        </w:rPr>
        <w:t xml:space="preserve">Proposal 4: </w:t>
      </w:r>
      <w:r w:rsidRPr="00E93D0F">
        <w:rPr>
          <w:rFonts w:hint="eastAsia"/>
          <w:b/>
          <w:lang w:eastAsia="zh-CN"/>
        </w:rPr>
        <w:t>CPE compensation</w:t>
      </w:r>
      <w:r w:rsidRPr="00025DA4">
        <w:rPr>
          <w:b/>
          <w:lang w:eastAsia="zh-CN"/>
        </w:rPr>
        <w:t xml:space="preserve"> is baseline assumption for phase noise correction </w:t>
      </w:r>
    </w:p>
    <w:p w14:paraId="203C7248" w14:textId="77777777" w:rsidR="00A4445B" w:rsidRDefault="00A4445B" w:rsidP="00A4445B">
      <w:pPr>
        <w:jc w:val="both"/>
        <w:rPr>
          <w:b/>
          <w:lang w:eastAsia="zh-CN"/>
        </w:rPr>
      </w:pPr>
      <w:r>
        <w:rPr>
          <w:b/>
          <w:lang w:eastAsia="zh-CN"/>
        </w:rPr>
        <w:t>Proposal 5: FFS on consider the Tx EVM modeling for requirement definition. If no TX EVM was introduced for simulation assumption, additional margin should be considered to reflect the impact of Tx TVM impact for performance derivation.</w:t>
      </w:r>
    </w:p>
    <w:p w14:paraId="51B563F1" w14:textId="77777777" w:rsidR="00A4445B" w:rsidRPr="00A33CB9" w:rsidRDefault="00A4445B" w:rsidP="00A4445B">
      <w:pPr>
        <w:jc w:val="both"/>
        <w:rPr>
          <w:b/>
          <w:lang w:eastAsia="zh-CN"/>
        </w:rPr>
      </w:pPr>
      <w:r>
        <w:rPr>
          <w:b/>
          <w:lang w:eastAsia="zh-CN"/>
        </w:rPr>
        <w:t xml:space="preserve">Proposal 6: Prioritize PUSCH requirement with FR2 UL 256QAM for CP-OFDM waveform  </w:t>
      </w:r>
    </w:p>
    <w:p w14:paraId="410C5218" w14:textId="77777777" w:rsidR="00A4445B" w:rsidRDefault="00A4445B" w:rsidP="00A4445B">
      <w:pPr>
        <w:rPr>
          <w:b/>
          <w:lang w:eastAsia="zh-CN"/>
        </w:rPr>
      </w:pPr>
      <w:r>
        <w:rPr>
          <w:b/>
          <w:lang w:eastAsia="zh-CN"/>
        </w:rPr>
        <w:t xml:space="preserve">Proposal 7: Both TDLA and TDLD channel model could be considered as candidate channel model for evaluation to check the feasible channel model </w:t>
      </w:r>
    </w:p>
    <w:p w14:paraId="10B63F7C" w14:textId="77777777" w:rsidR="00A4445B" w:rsidRPr="00A4445B" w:rsidRDefault="00A4445B" w:rsidP="00A4445B">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TDL-A 30ns with 35Hz</w:t>
      </w:r>
    </w:p>
    <w:p w14:paraId="3AAE320B" w14:textId="77777777" w:rsidR="00A4445B" w:rsidRPr="00A4445B" w:rsidRDefault="00A4445B" w:rsidP="00A4445B">
      <w:pPr>
        <w:pStyle w:val="ListParagraph"/>
        <w:numPr>
          <w:ilvl w:val="0"/>
          <w:numId w:val="2"/>
        </w:numPr>
        <w:autoSpaceDN w:val="0"/>
        <w:spacing w:after="120"/>
        <w:contextualSpacing w:val="0"/>
        <w:rPr>
          <w:rFonts w:eastAsia="MS Mincho"/>
          <w:b/>
          <w:bCs/>
          <w:sz w:val="21"/>
          <w:szCs w:val="21"/>
        </w:rPr>
      </w:pPr>
      <w:r w:rsidRPr="00A4445B">
        <w:rPr>
          <w:rFonts w:eastAsiaTheme="minorEastAsia" w:hint="eastAsia"/>
          <w:b/>
          <w:bCs/>
          <w:sz w:val="21"/>
          <w:szCs w:val="21"/>
          <w:lang w:eastAsia="zh-CN"/>
        </w:rPr>
        <w:t>T</w:t>
      </w:r>
      <w:r w:rsidRPr="00A4445B">
        <w:rPr>
          <w:rFonts w:eastAsiaTheme="minorEastAsia"/>
          <w:b/>
          <w:bCs/>
          <w:sz w:val="21"/>
          <w:szCs w:val="21"/>
          <w:lang w:eastAsia="zh-CN"/>
        </w:rPr>
        <w:t>DL-A 30ns with 75Hz</w:t>
      </w:r>
    </w:p>
    <w:p w14:paraId="47C29A1A" w14:textId="77777777" w:rsidR="00A4445B" w:rsidRPr="00A4445B" w:rsidRDefault="00A4445B" w:rsidP="00A4445B">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TDL-D 30ns with 35Hz</w:t>
      </w:r>
    </w:p>
    <w:p w14:paraId="1CF1B754" w14:textId="77777777" w:rsidR="006B70F0" w:rsidRPr="00A4445B" w:rsidRDefault="006B70F0" w:rsidP="00F57874">
      <w:pPr>
        <w:jc w:val="both"/>
        <w:rPr>
          <w:rFonts w:hint="eastAsia"/>
          <w:lang w:val="en-GB" w:eastAsia="zh-CN"/>
        </w:rPr>
      </w:pPr>
    </w:p>
    <w:p w14:paraId="71463412" w14:textId="77777777" w:rsidR="00A4445B" w:rsidRPr="00BB0A47" w:rsidRDefault="00A4445B" w:rsidP="00A4445B">
      <w:pPr>
        <w:rPr>
          <w:rFonts w:hint="eastAsia"/>
          <w:b/>
          <w:lang w:eastAsia="zh-CN"/>
        </w:rPr>
      </w:pPr>
      <w:r>
        <w:rPr>
          <w:b/>
          <w:lang w:eastAsia="zh-CN"/>
        </w:rPr>
        <w:t xml:space="preserve">Proposal 8: Define </w:t>
      </w:r>
      <w:r w:rsidRPr="00BB0A47">
        <w:rPr>
          <w:b/>
          <w:lang w:eastAsia="zh-CN"/>
        </w:rPr>
        <w:t xml:space="preserve">PUSCH </w:t>
      </w:r>
      <w:r>
        <w:rPr>
          <w:b/>
          <w:lang w:eastAsia="zh-CN"/>
        </w:rPr>
        <w:t xml:space="preserve">requirement </w:t>
      </w:r>
      <w:r w:rsidRPr="00BB0A47">
        <w:rPr>
          <w:b/>
          <w:lang w:eastAsia="zh-CN"/>
        </w:rPr>
        <w:t>with FR2 UL 256QAM for 1Tx2Rx antenna configuration</w:t>
      </w:r>
    </w:p>
    <w:p w14:paraId="1A345C30" w14:textId="77777777" w:rsidR="00A4445B" w:rsidRDefault="00A4445B" w:rsidP="00A4445B">
      <w:pPr>
        <w:rPr>
          <w:b/>
          <w:lang w:eastAsia="zh-CN"/>
        </w:rPr>
      </w:pPr>
      <w:r>
        <w:rPr>
          <w:b/>
          <w:lang w:eastAsia="zh-CN"/>
        </w:rPr>
        <w:t>Proposal 7: Define the PUSCH requirement with UL 256QAM in FR2 with minimum channel bandwidth for each SCS as</w:t>
      </w:r>
    </w:p>
    <w:p w14:paraId="65C14D51" w14:textId="77777777" w:rsidR="00A4445B" w:rsidRPr="00A4445B" w:rsidRDefault="00A4445B" w:rsidP="00A4445B">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60KHz SCS with 50MHz</w:t>
      </w:r>
    </w:p>
    <w:p w14:paraId="43BFF8E3" w14:textId="77777777" w:rsidR="00A4445B" w:rsidRPr="00A4445B" w:rsidRDefault="00A4445B" w:rsidP="00A4445B">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120KHz SCS with 50MHz</w:t>
      </w:r>
    </w:p>
    <w:p w14:paraId="7186600C" w14:textId="1B2007B0" w:rsidR="006B70F0" w:rsidRDefault="006B70F0" w:rsidP="00F57874">
      <w:pPr>
        <w:jc w:val="both"/>
        <w:rPr>
          <w:lang w:eastAsia="zh-CN"/>
        </w:rPr>
      </w:pPr>
    </w:p>
    <w:p w14:paraId="6ED3014A" w14:textId="77777777" w:rsidR="00A4445B" w:rsidRPr="00BB0A47" w:rsidRDefault="00A4445B" w:rsidP="00A4445B">
      <w:pPr>
        <w:rPr>
          <w:b/>
          <w:lang w:eastAsia="zh-CN"/>
        </w:rPr>
      </w:pPr>
      <w:r w:rsidRPr="00BB0A47">
        <w:rPr>
          <w:b/>
          <w:lang w:eastAsia="zh-CN"/>
        </w:rPr>
        <w:t xml:space="preserve">Proposal </w:t>
      </w:r>
      <w:r>
        <w:rPr>
          <w:b/>
          <w:lang w:eastAsia="zh-CN"/>
        </w:rPr>
        <w:t>8</w:t>
      </w:r>
      <w:r w:rsidRPr="00BB0A47">
        <w:rPr>
          <w:b/>
          <w:lang w:eastAsia="zh-CN"/>
        </w:rPr>
        <w:t xml:space="preserve">: The following PTRS configuration could be considered for PUSCH requirement with UL FR2 256QAM </w:t>
      </w:r>
    </w:p>
    <w:p w14:paraId="2FE5701E" w14:textId="77777777" w:rsidR="00A4445B" w:rsidRPr="00BB0A47" w:rsidRDefault="00A4445B" w:rsidP="00A4445B">
      <w:pPr>
        <w:pStyle w:val="ListParagraph"/>
        <w:numPr>
          <w:ilvl w:val="0"/>
          <w:numId w:val="2"/>
        </w:numPr>
        <w:autoSpaceDN w:val="0"/>
        <w:spacing w:after="120"/>
        <w:contextualSpacing w:val="0"/>
        <w:rPr>
          <w:rFonts w:eastAsia="MS Mincho"/>
          <w:b/>
          <w:sz w:val="21"/>
          <w:szCs w:val="21"/>
        </w:rPr>
      </w:pPr>
      <w:r w:rsidRPr="00BB0A47">
        <w:rPr>
          <w:rFonts w:eastAsiaTheme="minorEastAsia"/>
          <w:b/>
          <w:sz w:val="21"/>
          <w:szCs w:val="21"/>
          <w:lang w:eastAsia="zh-CN"/>
        </w:rPr>
        <w:t>K_PTRS: 2 and L_PTRS =1 for CP-OFDM waveform</w:t>
      </w:r>
    </w:p>
    <w:p w14:paraId="36D39A4B" w14:textId="5168F882" w:rsidR="00A4445B" w:rsidRDefault="00A4445B" w:rsidP="00F57874">
      <w:pPr>
        <w:jc w:val="both"/>
        <w:rPr>
          <w:lang w:val="en-GB" w:eastAsia="zh-CN"/>
        </w:rPr>
      </w:pPr>
    </w:p>
    <w:p w14:paraId="347BFC06" w14:textId="77777777" w:rsidR="00A4445B" w:rsidRDefault="00A4445B" w:rsidP="00A4445B">
      <w:pPr>
        <w:rPr>
          <w:b/>
          <w:lang w:eastAsia="zh-CN"/>
        </w:rPr>
      </w:pPr>
      <w:r>
        <w:rPr>
          <w:b/>
          <w:lang w:eastAsia="zh-CN"/>
        </w:rPr>
        <w:t xml:space="preserve">Observation 2: The required operating SNR for 256QAM in 29GHz and 39GHz is higher than the maximum testable SNR defined in Rel-15 for FR2 </w:t>
      </w:r>
    </w:p>
    <w:p w14:paraId="05BF89D2" w14:textId="77777777" w:rsidR="00A4445B" w:rsidRDefault="00A4445B" w:rsidP="00A4445B">
      <w:pPr>
        <w:rPr>
          <w:b/>
          <w:lang w:eastAsia="zh-CN"/>
        </w:rPr>
      </w:pPr>
      <w:r>
        <w:rPr>
          <w:b/>
          <w:lang w:eastAsia="zh-CN"/>
        </w:rPr>
        <w:t>Proposal 8: RAN 4 c</w:t>
      </w:r>
      <w:r w:rsidRPr="00860C2A">
        <w:rPr>
          <w:b/>
          <w:lang w:eastAsia="zh-CN"/>
        </w:rPr>
        <w:t>onsider</w:t>
      </w:r>
      <w:r>
        <w:rPr>
          <w:b/>
          <w:lang w:eastAsia="zh-CN"/>
        </w:rPr>
        <w:t>s</w:t>
      </w:r>
      <w:r w:rsidRPr="00860C2A">
        <w:rPr>
          <w:b/>
          <w:lang w:eastAsia="zh-CN"/>
        </w:rPr>
        <w:t xml:space="preserve"> the following MCS candidate for evaluation before down select of them for </w:t>
      </w:r>
      <w:r>
        <w:rPr>
          <w:b/>
          <w:lang w:eastAsia="zh-CN"/>
        </w:rPr>
        <w:t>specifying requirement.</w:t>
      </w:r>
    </w:p>
    <w:p w14:paraId="2016F57D" w14:textId="77777777" w:rsidR="00A4445B" w:rsidRPr="00860C2A" w:rsidRDefault="00A4445B" w:rsidP="00A4445B">
      <w:pPr>
        <w:pStyle w:val="ListParagraph"/>
        <w:numPr>
          <w:ilvl w:val="0"/>
          <w:numId w:val="2"/>
        </w:numPr>
        <w:autoSpaceDN w:val="0"/>
        <w:spacing w:after="120"/>
        <w:contextualSpacing w:val="0"/>
        <w:rPr>
          <w:rFonts w:eastAsiaTheme="minorEastAsia"/>
          <w:b/>
          <w:bCs/>
          <w:sz w:val="21"/>
          <w:szCs w:val="21"/>
          <w:lang w:eastAsia="zh-CN"/>
        </w:rPr>
      </w:pPr>
      <w:r w:rsidRPr="00860C2A">
        <w:rPr>
          <w:rFonts w:eastAsiaTheme="minorEastAsia"/>
          <w:sz w:val="21"/>
          <w:szCs w:val="21"/>
          <w:lang w:eastAsia="zh-CN"/>
        </w:rPr>
        <w:t xml:space="preserve"> </w:t>
      </w:r>
      <w:r w:rsidRPr="00860C2A">
        <w:rPr>
          <w:rFonts w:eastAsiaTheme="minorEastAsia"/>
          <w:b/>
          <w:bCs/>
          <w:sz w:val="21"/>
          <w:szCs w:val="21"/>
          <w:lang w:eastAsia="zh-CN"/>
        </w:rPr>
        <w:t>MCS#20, MCS#21 and MCS#22</w:t>
      </w:r>
      <w:r>
        <w:rPr>
          <w:rFonts w:eastAsiaTheme="minorEastAsia"/>
          <w:b/>
          <w:bCs/>
          <w:sz w:val="21"/>
          <w:szCs w:val="21"/>
          <w:lang w:eastAsia="zh-CN"/>
        </w:rPr>
        <w:t xml:space="preserve"> from 256QAM table</w:t>
      </w:r>
    </w:p>
    <w:p w14:paraId="43126A12" w14:textId="0450CAD5" w:rsidR="00A4445B" w:rsidRDefault="00A4445B" w:rsidP="00F57874">
      <w:pPr>
        <w:jc w:val="both"/>
        <w:rPr>
          <w:lang w:val="en-GB" w:eastAsia="zh-CN"/>
        </w:rPr>
      </w:pPr>
    </w:p>
    <w:p w14:paraId="5711929E" w14:textId="77777777" w:rsidR="00A4445B" w:rsidRDefault="00A4445B" w:rsidP="00A4445B">
      <w:pPr>
        <w:rPr>
          <w:b/>
          <w:lang w:eastAsia="zh-CN"/>
        </w:rPr>
      </w:pPr>
      <w:r>
        <w:rPr>
          <w:b/>
          <w:lang w:eastAsia="zh-CN"/>
        </w:rPr>
        <w:t>Proposal 9: Define the PUSCH requirement with UL 256QAM in FR2 with DMRS configuration 1+1.</w:t>
      </w:r>
    </w:p>
    <w:p w14:paraId="2B6A0FC0" w14:textId="77777777" w:rsidR="00A4445B" w:rsidRPr="006B70F0" w:rsidRDefault="00A4445B" w:rsidP="00A4445B">
      <w:pPr>
        <w:rPr>
          <w:rFonts w:hint="eastAsia"/>
          <w:b/>
          <w:bCs/>
          <w:sz w:val="21"/>
          <w:szCs w:val="21"/>
          <w:lang w:eastAsia="zh-CN"/>
        </w:rPr>
      </w:pPr>
      <w:r>
        <w:rPr>
          <w:b/>
          <w:lang w:eastAsia="zh-CN"/>
        </w:rPr>
        <w:t xml:space="preserve">Proposal 10: </w:t>
      </w:r>
      <w:r w:rsidRPr="006B70F0">
        <w:rPr>
          <w:b/>
          <w:bCs/>
          <w:sz w:val="21"/>
          <w:szCs w:val="21"/>
          <w:lang w:eastAsia="zh-CN"/>
        </w:rPr>
        <w:t>For the other parameters, such as mapping type, symbol length, reuse the Rel-15 FR2 assumption</w:t>
      </w:r>
      <w:r>
        <w:rPr>
          <w:b/>
          <w:bCs/>
          <w:sz w:val="21"/>
          <w:szCs w:val="21"/>
          <w:lang w:eastAsia="zh-CN"/>
        </w:rPr>
        <w:t>.</w:t>
      </w:r>
    </w:p>
    <w:p w14:paraId="2A81F7F1" w14:textId="77777777" w:rsidR="00A4445B" w:rsidRPr="00A4445B" w:rsidRDefault="00A4445B" w:rsidP="00F57874">
      <w:pPr>
        <w:jc w:val="both"/>
        <w:rPr>
          <w:rFonts w:hint="eastAsia"/>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0C271BFE" w14:textId="0B49391B" w:rsidR="007E176D" w:rsidRPr="00D272C3" w:rsidRDefault="004F5ECC" w:rsidP="003E1CAF">
      <w:pPr>
        <w:pStyle w:val="Reference"/>
      </w:pPr>
      <w:r>
        <w:rPr>
          <w:rFonts w:hint="eastAsia"/>
          <w:lang w:val="en-US"/>
        </w:rPr>
        <w:t>R</w:t>
      </w:r>
      <w:r>
        <w:rPr>
          <w:lang w:val="en-US"/>
        </w:rPr>
        <w:t>4-</w:t>
      </w:r>
      <w:r w:rsidR="005475D0">
        <w:rPr>
          <w:lang w:val="en-US"/>
        </w:rPr>
        <w:t>2309796</w:t>
      </w:r>
      <w:r>
        <w:rPr>
          <w:lang w:val="en-US"/>
        </w:rPr>
        <w:t>, WF for ATG demodulation requirements</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7B38" w14:textId="77777777" w:rsidR="00B35A19" w:rsidRDefault="00B35A19" w:rsidP="00EA0BFA">
      <w:pPr>
        <w:spacing w:after="0" w:line="240" w:lineRule="auto"/>
      </w:pPr>
      <w:r>
        <w:separator/>
      </w:r>
    </w:p>
  </w:endnote>
  <w:endnote w:type="continuationSeparator" w:id="0">
    <w:p w14:paraId="09C12566" w14:textId="77777777" w:rsidR="00B35A19" w:rsidRDefault="00B35A1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C2D6" w14:textId="77777777" w:rsidR="00B35A19" w:rsidRDefault="00B35A19" w:rsidP="00EA0BFA">
      <w:pPr>
        <w:spacing w:after="0" w:line="240" w:lineRule="auto"/>
      </w:pPr>
      <w:r>
        <w:separator/>
      </w:r>
    </w:p>
  </w:footnote>
  <w:footnote w:type="continuationSeparator" w:id="0">
    <w:p w14:paraId="7EDFAF6D" w14:textId="77777777" w:rsidR="00B35A19" w:rsidRDefault="00B35A1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
  </w:num>
  <w:num w:numId="2">
    <w:abstractNumId w:val="3"/>
  </w:num>
  <w:num w:numId="3">
    <w:abstractNumId w:val="4"/>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149B"/>
    <w:rsid w:val="00023073"/>
    <w:rsid w:val="000251DA"/>
    <w:rsid w:val="00025DA4"/>
    <w:rsid w:val="000266D0"/>
    <w:rsid w:val="0002708E"/>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4D93"/>
    <w:rsid w:val="00156134"/>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672"/>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E0A"/>
    <w:rsid w:val="005E563B"/>
    <w:rsid w:val="005E6918"/>
    <w:rsid w:val="005F1268"/>
    <w:rsid w:val="005F4CC3"/>
    <w:rsid w:val="005F5856"/>
    <w:rsid w:val="005F5E63"/>
    <w:rsid w:val="005F72A4"/>
    <w:rsid w:val="006033A7"/>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6DD8"/>
    <w:rsid w:val="00B41464"/>
    <w:rsid w:val="00B41594"/>
    <w:rsid w:val="00B421E2"/>
    <w:rsid w:val="00B42343"/>
    <w:rsid w:val="00B462A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3A78"/>
    <w:rsid w:val="00EE43C9"/>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B0F05"/>
    <w:rsid w:val="00FB3661"/>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91F2046-87A3-4B72-9301-3FE0CDE2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2023-08-11T10:46:00Z</dcterms:created>
  <dcterms:modified xsi:type="dcterms:W3CDTF">2023-08-11T10:46:00Z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